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109" w:rsidRPr="00EC3109" w:rsidRDefault="00EC3109" w:rsidP="00EC3109">
      <w:pPr>
        <w:jc w:val="center"/>
        <w:rPr>
          <w:sz w:val="28"/>
          <w:szCs w:val="28"/>
        </w:rPr>
      </w:pPr>
      <w:r w:rsidRPr="00EC3109">
        <w:rPr>
          <w:rFonts w:ascii="Calibri" w:eastAsia="Calibri" w:hAnsi="Calibri"/>
          <w:noProof/>
          <w:lang w:eastAsia="ru-RU"/>
        </w:rPr>
        <w:drawing>
          <wp:inline distT="0" distB="0" distL="0" distR="0" wp14:anchorId="3ED19C32" wp14:editId="0A620CA0">
            <wp:extent cx="752475" cy="697076"/>
            <wp:effectExtent l="19050" t="0" r="952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20" cy="74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109" w:rsidRPr="00EC3109" w:rsidRDefault="00EC3109" w:rsidP="00EC3109">
      <w:pPr>
        <w:widowControl w:val="0"/>
        <w:tabs>
          <w:tab w:val="left" w:pos="1134"/>
        </w:tabs>
        <w:suppressAutoHyphens/>
        <w:spacing w:after="0"/>
        <w:jc w:val="center"/>
        <w:rPr>
          <w:rFonts w:ascii="Bookman Old Style" w:eastAsia="Andale Sans UI" w:hAnsi="Bookman Old Style"/>
          <w:b/>
          <w:sz w:val="20"/>
          <w:szCs w:val="24"/>
        </w:rPr>
      </w:pPr>
      <w:r w:rsidRPr="00EC3109">
        <w:rPr>
          <w:rFonts w:ascii="Bookman Old Style" w:eastAsia="Andale Sans UI" w:hAnsi="Bookman Old Style"/>
          <w:b/>
          <w:sz w:val="20"/>
          <w:szCs w:val="24"/>
        </w:rPr>
        <w:t>МИНИСТЕРСТВО ОБРАЗОВАНИЯ И НАУКИ РЕСПУБЛИКИ ДАГЕСТАН</w:t>
      </w:r>
    </w:p>
    <w:p w:rsidR="00EC3109" w:rsidRPr="00EC3109" w:rsidRDefault="00EC3109" w:rsidP="00EC3109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Bookman Old Style" w:eastAsia="Andale Sans UI" w:hAnsi="Bookman Old Style"/>
          <w:b/>
          <w:kern w:val="1"/>
          <w:sz w:val="20"/>
          <w:szCs w:val="24"/>
          <w:lang w:eastAsia="ar-SA"/>
        </w:rPr>
      </w:pPr>
      <w:r w:rsidRPr="00EC3109">
        <w:rPr>
          <w:rFonts w:ascii="Bookman Old Style" w:eastAsia="Andale Sans UI" w:hAnsi="Bookman Old Style"/>
          <w:b/>
          <w:sz w:val="20"/>
          <w:szCs w:val="24"/>
        </w:rPr>
        <w:t>МУНИЦИПАЛЬНОЕ БЮДЖЕТНОЕ  ОБЩЕОБРАЗОВАТЕЛЬНОЕ УЧРЕЖДЕНИЕ</w:t>
      </w:r>
    </w:p>
    <w:p w:rsidR="00EC3109" w:rsidRPr="00EC3109" w:rsidRDefault="00EC3109" w:rsidP="00EC3109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</w:rPr>
      </w:pPr>
      <w:r w:rsidRPr="00EC3109">
        <w:rPr>
          <w:rFonts w:ascii="Bookman Old Style" w:hAnsi="Bookman Old Style"/>
          <w:b/>
          <w:sz w:val="20"/>
          <w:szCs w:val="24"/>
        </w:rPr>
        <w:t>«СРЕДНЯЯ ОБЩЕОБРАЗОВАТЕЛЬНАЯ ШКОЛА №1»</w:t>
      </w:r>
    </w:p>
    <w:p w:rsidR="00075B63" w:rsidRPr="00075B63" w:rsidRDefault="00075B63" w:rsidP="00075B63">
      <w:pPr>
        <w:tabs>
          <w:tab w:val="left" w:pos="1500"/>
        </w:tabs>
        <w:rPr>
          <w:rFonts w:ascii="Times New Roman" w:hAnsi="Times New Roman" w:cs="Times New Roman"/>
          <w:sz w:val="32"/>
          <w:szCs w:val="28"/>
        </w:rPr>
      </w:pPr>
    </w:p>
    <w:tbl>
      <w:tblPr>
        <w:tblpPr w:leftFromText="180" w:rightFromText="180" w:vertAnchor="page" w:horzAnchor="margin" w:tblpY="350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3776"/>
        <w:gridCol w:w="3191"/>
      </w:tblGrid>
      <w:tr w:rsidR="00EC3109" w:rsidRPr="00EC3109" w:rsidTr="00BA358A">
        <w:trPr>
          <w:trHeight w:val="1416"/>
        </w:trPr>
        <w:tc>
          <w:tcPr>
            <w:tcW w:w="2355" w:type="dxa"/>
          </w:tcPr>
          <w:p w:rsidR="00EC3109" w:rsidRPr="00EC3109" w:rsidRDefault="00EC3109" w:rsidP="00EC3109">
            <w:pPr>
              <w:spacing w:after="0"/>
              <w:rPr>
                <w:rFonts w:ascii="Times New Roman" w:hAnsi="Times New Roman" w:cs="Times New Roman"/>
              </w:rPr>
            </w:pPr>
            <w:r w:rsidRPr="00EC3109">
              <w:rPr>
                <w:rFonts w:ascii="Times New Roman" w:hAnsi="Times New Roman" w:cs="Times New Roman"/>
              </w:rPr>
              <w:t>«Рассмотрено»</w:t>
            </w:r>
          </w:p>
          <w:p w:rsidR="00EC3109" w:rsidRPr="00EC3109" w:rsidRDefault="00EC3109" w:rsidP="00EC3109">
            <w:pPr>
              <w:spacing w:after="0"/>
              <w:rPr>
                <w:rFonts w:ascii="Times New Roman" w:hAnsi="Times New Roman" w:cs="Times New Roman"/>
              </w:rPr>
            </w:pPr>
            <w:r w:rsidRPr="00EC3109">
              <w:rPr>
                <w:rFonts w:ascii="Times New Roman" w:hAnsi="Times New Roman" w:cs="Times New Roman"/>
              </w:rPr>
              <w:t>на педсовете</w:t>
            </w:r>
          </w:p>
          <w:p w:rsidR="00EC3109" w:rsidRPr="00EC3109" w:rsidRDefault="00EC3109" w:rsidP="00EC3109">
            <w:pPr>
              <w:spacing w:after="0"/>
              <w:rPr>
                <w:rFonts w:ascii="Times New Roman" w:hAnsi="Times New Roman" w:cs="Times New Roman"/>
              </w:rPr>
            </w:pPr>
            <w:r w:rsidRPr="00EC3109">
              <w:rPr>
                <w:rFonts w:ascii="Times New Roman" w:hAnsi="Times New Roman" w:cs="Times New Roman"/>
              </w:rPr>
              <w:t>Протокол № 1</w:t>
            </w:r>
          </w:p>
          <w:p w:rsidR="00EC3109" w:rsidRPr="00EC3109" w:rsidRDefault="00EC3109" w:rsidP="00EC3109">
            <w:pPr>
              <w:spacing w:after="0"/>
              <w:rPr>
                <w:rFonts w:ascii="Times New Roman" w:hAnsi="Times New Roman" w:cs="Times New Roman"/>
              </w:rPr>
            </w:pPr>
            <w:r w:rsidRPr="00EC3109">
              <w:rPr>
                <w:rFonts w:ascii="Times New Roman" w:hAnsi="Times New Roman" w:cs="Times New Roman"/>
              </w:rPr>
              <w:t>от «30» августа 2021г.</w:t>
            </w:r>
          </w:p>
          <w:p w:rsidR="00EC3109" w:rsidRPr="00EC3109" w:rsidRDefault="00EC3109" w:rsidP="00EC3109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776" w:type="dxa"/>
          </w:tcPr>
          <w:p w:rsidR="00EC3109" w:rsidRPr="00EC3109" w:rsidRDefault="00EC3109" w:rsidP="00EC3109">
            <w:pPr>
              <w:spacing w:after="0"/>
              <w:rPr>
                <w:rFonts w:ascii="Times New Roman" w:hAnsi="Times New Roman" w:cs="Times New Roman"/>
              </w:rPr>
            </w:pPr>
            <w:r w:rsidRPr="00EC3109">
              <w:rPr>
                <w:rFonts w:ascii="Times New Roman" w:hAnsi="Times New Roman" w:cs="Times New Roman"/>
              </w:rPr>
              <w:t>«Согласовано»</w:t>
            </w:r>
          </w:p>
          <w:p w:rsidR="00EC3109" w:rsidRPr="00EC3109" w:rsidRDefault="00EC3109" w:rsidP="00EC3109">
            <w:pPr>
              <w:spacing w:after="0"/>
              <w:rPr>
                <w:rFonts w:ascii="Times New Roman" w:hAnsi="Times New Roman" w:cs="Times New Roman"/>
              </w:rPr>
            </w:pPr>
            <w:r w:rsidRPr="00EC3109">
              <w:rPr>
                <w:rFonts w:ascii="Times New Roman" w:hAnsi="Times New Roman" w:cs="Times New Roman"/>
              </w:rPr>
              <w:t>Заместитель  директора по УВР</w:t>
            </w:r>
          </w:p>
          <w:p w:rsidR="00EC3109" w:rsidRPr="00EC3109" w:rsidRDefault="00EC3109" w:rsidP="00EC3109">
            <w:pPr>
              <w:spacing w:after="0"/>
              <w:rPr>
                <w:rFonts w:ascii="Times New Roman" w:hAnsi="Times New Roman" w:cs="Times New Roman"/>
              </w:rPr>
            </w:pPr>
            <w:r w:rsidRPr="00EC3109">
              <w:rPr>
                <w:rFonts w:ascii="Times New Roman" w:hAnsi="Times New Roman" w:cs="Times New Roman"/>
              </w:rPr>
              <w:t>МБОУ «СОШ №1»:</w:t>
            </w:r>
          </w:p>
          <w:p w:rsidR="00EC3109" w:rsidRPr="00EC3109" w:rsidRDefault="00EC3109" w:rsidP="00EC3109">
            <w:pPr>
              <w:spacing w:after="0"/>
              <w:rPr>
                <w:rFonts w:ascii="Times New Roman" w:hAnsi="Times New Roman" w:cs="Times New Roman"/>
              </w:rPr>
            </w:pPr>
            <w:r w:rsidRPr="00EC3109"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 w:rsidRPr="00EC3109">
              <w:rPr>
                <w:rFonts w:ascii="Times New Roman" w:hAnsi="Times New Roman" w:cs="Times New Roman"/>
              </w:rPr>
              <w:t>Трубаева</w:t>
            </w:r>
            <w:proofErr w:type="spellEnd"/>
            <w:r w:rsidRPr="00EC3109">
              <w:rPr>
                <w:rFonts w:ascii="Times New Roman" w:hAnsi="Times New Roman" w:cs="Times New Roman"/>
              </w:rPr>
              <w:t xml:space="preserve"> Е.М.</w:t>
            </w:r>
          </w:p>
          <w:p w:rsidR="00EC3109" w:rsidRPr="00EC3109" w:rsidRDefault="00EC3109" w:rsidP="00EC3109">
            <w:pPr>
              <w:spacing w:after="0"/>
              <w:rPr>
                <w:rFonts w:ascii="Times New Roman" w:hAnsi="Times New Roman" w:cs="Times New Roman"/>
              </w:rPr>
            </w:pPr>
            <w:r w:rsidRPr="00EC3109">
              <w:rPr>
                <w:rFonts w:ascii="Times New Roman" w:hAnsi="Times New Roman" w:cs="Times New Roman"/>
              </w:rPr>
              <w:t xml:space="preserve">«30» августа 2021г. </w:t>
            </w:r>
          </w:p>
          <w:p w:rsidR="00EC3109" w:rsidRPr="00EC3109" w:rsidRDefault="00EC3109" w:rsidP="00EC3109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191" w:type="dxa"/>
          </w:tcPr>
          <w:p w:rsidR="00EC3109" w:rsidRPr="00EC3109" w:rsidRDefault="00EC3109" w:rsidP="00EC3109">
            <w:pPr>
              <w:spacing w:after="0"/>
              <w:rPr>
                <w:rFonts w:ascii="Times New Roman" w:hAnsi="Times New Roman" w:cs="Times New Roman"/>
              </w:rPr>
            </w:pPr>
            <w:r w:rsidRPr="00EC3109">
              <w:rPr>
                <w:rFonts w:ascii="Times New Roman" w:hAnsi="Times New Roman" w:cs="Times New Roman"/>
              </w:rPr>
              <w:t>«Утверждено»</w:t>
            </w:r>
          </w:p>
          <w:p w:rsidR="00EC3109" w:rsidRPr="00EC3109" w:rsidRDefault="00EC3109" w:rsidP="00EC3109">
            <w:pPr>
              <w:spacing w:after="0"/>
              <w:rPr>
                <w:rFonts w:ascii="Times New Roman" w:hAnsi="Times New Roman" w:cs="Times New Roman"/>
              </w:rPr>
            </w:pPr>
            <w:r w:rsidRPr="00EC3109">
              <w:rPr>
                <w:rFonts w:ascii="Times New Roman" w:hAnsi="Times New Roman" w:cs="Times New Roman"/>
              </w:rPr>
              <w:t>Директор МБОУ «СОШ №1»</w:t>
            </w:r>
          </w:p>
          <w:p w:rsidR="00EC3109" w:rsidRPr="00EC3109" w:rsidRDefault="00EC3109" w:rsidP="00EC3109">
            <w:pPr>
              <w:spacing w:after="0"/>
              <w:rPr>
                <w:rFonts w:ascii="Times New Roman" w:hAnsi="Times New Roman" w:cs="Times New Roman"/>
              </w:rPr>
            </w:pPr>
            <w:r w:rsidRPr="00EC3109">
              <w:rPr>
                <w:rFonts w:ascii="Times New Roman" w:hAnsi="Times New Roman" w:cs="Times New Roman"/>
              </w:rPr>
              <w:t>_____________ Ф.Г. Алиева</w:t>
            </w:r>
          </w:p>
          <w:p w:rsidR="00EC3109" w:rsidRPr="00EC3109" w:rsidRDefault="00EC3109" w:rsidP="00EC3109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</w:rPr>
            </w:pPr>
            <w:r w:rsidRPr="00EC3109">
              <w:rPr>
                <w:rFonts w:ascii="Times New Roman" w:hAnsi="Times New Roman" w:cs="Times New Roman"/>
              </w:rPr>
              <w:t>Приказ №40</w:t>
            </w:r>
          </w:p>
          <w:p w:rsidR="00EC3109" w:rsidRPr="00EC3109" w:rsidRDefault="00EC3109" w:rsidP="00EC3109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  <w:r w:rsidRPr="00EC3109">
              <w:rPr>
                <w:rFonts w:ascii="Times New Roman" w:hAnsi="Times New Roman" w:cs="Times New Roman"/>
              </w:rPr>
              <w:t>от «30 »  августа  2021г.</w:t>
            </w:r>
          </w:p>
        </w:tc>
      </w:tr>
    </w:tbl>
    <w:p w:rsidR="00075B63" w:rsidRPr="00EC3109" w:rsidRDefault="00075B63" w:rsidP="00EC3109">
      <w:pPr>
        <w:spacing w:after="0"/>
        <w:jc w:val="center"/>
        <w:rPr>
          <w:rFonts w:ascii="Bookman Old Style" w:hAnsi="Bookman Old Style" w:cs="Times New Roman"/>
          <w:b/>
          <w:color w:val="C00000"/>
          <w:sz w:val="40"/>
          <w:szCs w:val="28"/>
        </w:rPr>
      </w:pPr>
      <w:r w:rsidRPr="00EC3109">
        <w:rPr>
          <w:rFonts w:ascii="Bookman Old Style" w:hAnsi="Bookman Old Style" w:cs="Times New Roman"/>
          <w:b/>
          <w:color w:val="C00000"/>
          <w:sz w:val="40"/>
          <w:szCs w:val="28"/>
        </w:rPr>
        <w:t>Рабочая программа</w:t>
      </w:r>
    </w:p>
    <w:p w:rsidR="00075B63" w:rsidRPr="00EC3109" w:rsidRDefault="00075B63" w:rsidP="00EC3109">
      <w:pPr>
        <w:tabs>
          <w:tab w:val="left" w:pos="2685"/>
        </w:tabs>
        <w:spacing w:after="0"/>
        <w:jc w:val="center"/>
        <w:rPr>
          <w:rFonts w:ascii="Bookman Old Style" w:hAnsi="Bookman Old Style" w:cs="Times New Roman"/>
          <w:b/>
          <w:color w:val="C00000"/>
          <w:sz w:val="40"/>
          <w:szCs w:val="28"/>
        </w:rPr>
      </w:pPr>
      <w:r w:rsidRPr="00EC3109">
        <w:rPr>
          <w:rFonts w:ascii="Bookman Old Style" w:hAnsi="Bookman Old Style" w:cs="Times New Roman"/>
          <w:b/>
          <w:color w:val="C00000"/>
          <w:sz w:val="40"/>
          <w:szCs w:val="28"/>
        </w:rPr>
        <w:t>по внеурочной деятельности</w:t>
      </w:r>
    </w:p>
    <w:p w:rsidR="00075B63" w:rsidRPr="00EC3109" w:rsidRDefault="00EC3109" w:rsidP="00EC3109">
      <w:pPr>
        <w:tabs>
          <w:tab w:val="left" w:pos="2685"/>
        </w:tabs>
        <w:spacing w:after="0"/>
        <w:jc w:val="center"/>
        <w:rPr>
          <w:rFonts w:ascii="Bookman Old Style" w:hAnsi="Bookman Old Style" w:cs="Times New Roman"/>
          <w:b/>
          <w:color w:val="C00000"/>
          <w:sz w:val="40"/>
          <w:szCs w:val="28"/>
        </w:rPr>
      </w:pPr>
      <w:r w:rsidRPr="00EC3109">
        <w:rPr>
          <w:rFonts w:ascii="Bookman Old Style" w:hAnsi="Bookman Old Style" w:cs="Times New Roman"/>
          <w:b/>
          <w:color w:val="C00000"/>
          <w:sz w:val="40"/>
          <w:szCs w:val="28"/>
        </w:rPr>
        <w:t>(духовно- нравственное направление)</w:t>
      </w:r>
    </w:p>
    <w:p w:rsidR="00075B63" w:rsidRPr="00EC3109" w:rsidRDefault="00075B63" w:rsidP="00EC3109">
      <w:pPr>
        <w:tabs>
          <w:tab w:val="left" w:pos="2250"/>
        </w:tabs>
        <w:spacing w:after="0"/>
        <w:jc w:val="center"/>
        <w:rPr>
          <w:rFonts w:ascii="Bookman Old Style" w:hAnsi="Bookman Old Style" w:cs="Times New Roman"/>
          <w:b/>
          <w:color w:val="C00000"/>
          <w:sz w:val="40"/>
          <w:szCs w:val="28"/>
        </w:rPr>
      </w:pPr>
      <w:r w:rsidRPr="00EC3109">
        <w:rPr>
          <w:rFonts w:ascii="Bookman Old Style" w:hAnsi="Bookman Old Style" w:cs="Times New Roman"/>
          <w:b/>
          <w:color w:val="C00000"/>
          <w:sz w:val="40"/>
          <w:szCs w:val="28"/>
        </w:rPr>
        <w:t>«Наши традиции»</w:t>
      </w:r>
    </w:p>
    <w:p w:rsidR="00EC3109" w:rsidRPr="00EC3109" w:rsidRDefault="00EC3109" w:rsidP="00EC3109">
      <w:pPr>
        <w:spacing w:after="0"/>
        <w:jc w:val="center"/>
        <w:rPr>
          <w:rFonts w:ascii="Bookman Old Style" w:hAnsi="Bookman Old Style" w:cs="Times New Roman"/>
          <w:b/>
          <w:color w:val="C00000"/>
          <w:sz w:val="32"/>
          <w:szCs w:val="32"/>
        </w:rPr>
      </w:pPr>
      <w:r>
        <w:rPr>
          <w:rFonts w:ascii="Bookman Old Style" w:hAnsi="Bookman Old Style" w:cs="Times New Roman"/>
          <w:b/>
          <w:color w:val="C00000"/>
          <w:sz w:val="32"/>
          <w:szCs w:val="32"/>
        </w:rPr>
        <w:t>8</w:t>
      </w:r>
      <w:r w:rsidRPr="00EC3109">
        <w:rPr>
          <w:rFonts w:ascii="Bookman Old Style" w:hAnsi="Bookman Old Style" w:cs="Times New Roman"/>
          <w:b/>
          <w:color w:val="C00000"/>
          <w:sz w:val="32"/>
          <w:szCs w:val="32"/>
        </w:rPr>
        <w:t xml:space="preserve"> классы, 2021-2022 учебный год</w:t>
      </w:r>
    </w:p>
    <w:p w:rsidR="00EC3109" w:rsidRPr="00EC3109" w:rsidRDefault="00EC3109" w:rsidP="00EC3109">
      <w:pPr>
        <w:spacing w:after="0"/>
        <w:jc w:val="center"/>
        <w:rPr>
          <w:rFonts w:ascii="Bookman Old Style" w:hAnsi="Bookman Old Style" w:cs="Times New Roman"/>
          <w:b/>
          <w:color w:val="C00000"/>
          <w:sz w:val="24"/>
          <w:szCs w:val="24"/>
        </w:rPr>
      </w:pPr>
      <w:r w:rsidRPr="00EC3109">
        <w:rPr>
          <w:rFonts w:ascii="Bookman Old Style" w:hAnsi="Bookman Old Style" w:cs="Times New Roman"/>
          <w:b/>
          <w:color w:val="C00000"/>
          <w:sz w:val="24"/>
          <w:szCs w:val="24"/>
        </w:rPr>
        <w:t>(общий курс - 68 часов, недельная нагрузка – 2 часа).</w:t>
      </w:r>
    </w:p>
    <w:p w:rsidR="00EC3109" w:rsidRPr="00EC3109" w:rsidRDefault="00EC3109" w:rsidP="00EC3109">
      <w:pPr>
        <w:tabs>
          <w:tab w:val="left" w:pos="225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4A39046B" wp14:editId="086B4721">
            <wp:extent cx="4366260" cy="2456021"/>
            <wp:effectExtent l="0" t="0" r="0" b="0"/>
            <wp:docPr id="2" name="Рисунок 2" descr="C:\Users\Елена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928" cy="245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sz w:val="40"/>
        </w:rPr>
        <w:t xml:space="preserve">     </w:t>
      </w:r>
      <w:r w:rsidRPr="00EC3109">
        <w:rPr>
          <w:rFonts w:ascii="Bookman Old Style" w:hAnsi="Bookman Old Style"/>
          <w:b/>
          <w:sz w:val="40"/>
        </w:rPr>
        <w:t>Руководитель</w:t>
      </w:r>
      <w:r w:rsidRPr="00EC3109">
        <w:rPr>
          <w:rFonts w:ascii="Bookman Old Style" w:hAnsi="Bookman Old Style"/>
          <w:sz w:val="40"/>
        </w:rPr>
        <w:t xml:space="preserve">: </w:t>
      </w:r>
      <w:r>
        <w:rPr>
          <w:rFonts w:ascii="Bookman Old Style" w:hAnsi="Bookman Old Style"/>
          <w:sz w:val="32"/>
        </w:rPr>
        <w:t>ГАДЖИНАСУРОВА П.Г.</w:t>
      </w:r>
      <w:r w:rsidRPr="00EC3109">
        <w:rPr>
          <w:rFonts w:ascii="Bookman Old Style" w:hAnsi="Bookman Old Style"/>
          <w:sz w:val="32"/>
        </w:rPr>
        <w:t xml:space="preserve">, </w:t>
      </w:r>
    </w:p>
    <w:p w:rsidR="00EC3109" w:rsidRPr="00EC3109" w:rsidRDefault="00EC3109" w:rsidP="00EC3109">
      <w:pPr>
        <w:spacing w:after="0"/>
        <w:jc w:val="right"/>
        <w:rPr>
          <w:rFonts w:ascii="Bookman Old Style" w:hAnsi="Bookman Old Style"/>
          <w:sz w:val="32"/>
        </w:rPr>
      </w:pPr>
      <w:r w:rsidRPr="00EC3109">
        <w:rPr>
          <w:rFonts w:ascii="Bookman Old Style" w:hAnsi="Bookman Old Style"/>
          <w:sz w:val="32"/>
        </w:rPr>
        <w:t>У</w:t>
      </w:r>
      <w:r w:rsidRPr="00EC3109">
        <w:rPr>
          <w:rFonts w:ascii="Bookman Old Style" w:hAnsi="Bookman Old Style"/>
          <w:sz w:val="32"/>
        </w:rPr>
        <w:t>чи</w:t>
      </w:r>
      <w:r>
        <w:rPr>
          <w:rFonts w:ascii="Bookman Old Style" w:hAnsi="Bookman Old Style"/>
          <w:sz w:val="32"/>
        </w:rPr>
        <w:t>тель РОДНОГО ЯЗЫКА</w:t>
      </w:r>
      <w:r w:rsidRPr="00EC3109">
        <w:rPr>
          <w:rFonts w:ascii="Bookman Old Style" w:hAnsi="Bookman Old Style"/>
          <w:sz w:val="32"/>
        </w:rPr>
        <w:t xml:space="preserve">, </w:t>
      </w:r>
    </w:p>
    <w:p w:rsidR="00EC3109" w:rsidRPr="00EC3109" w:rsidRDefault="00EC3109" w:rsidP="00EC3109">
      <w:pPr>
        <w:spacing w:after="0"/>
        <w:jc w:val="right"/>
        <w:rPr>
          <w:rFonts w:ascii="Bookman Old Style" w:hAnsi="Bookman Old Style"/>
          <w:sz w:val="32"/>
        </w:rPr>
      </w:pPr>
      <w:r w:rsidRPr="00EC3109">
        <w:rPr>
          <w:rFonts w:ascii="Bookman Old Style" w:hAnsi="Bookman Old Style"/>
          <w:sz w:val="32"/>
        </w:rPr>
        <w:t>учитель высшей категории</w:t>
      </w:r>
    </w:p>
    <w:p w:rsidR="00EC3109" w:rsidRPr="00EC3109" w:rsidRDefault="00EC3109" w:rsidP="00EC3109">
      <w:pPr>
        <w:spacing w:after="0" w:line="480" w:lineRule="auto"/>
        <w:jc w:val="right"/>
        <w:rPr>
          <w:rFonts w:ascii="Bookman Old Style" w:hAnsi="Bookman Old Style"/>
          <w:sz w:val="32"/>
        </w:rPr>
      </w:pPr>
      <w:r w:rsidRPr="00EC3109">
        <w:rPr>
          <w:rFonts w:ascii="Bookman Old Style" w:hAnsi="Bookman Old Style"/>
          <w:sz w:val="32"/>
        </w:rPr>
        <w:t>МБОУ «СОШ №1»</w:t>
      </w:r>
    </w:p>
    <w:p w:rsidR="00EC3109" w:rsidRPr="00EC3109" w:rsidRDefault="00EC3109" w:rsidP="00EC3109">
      <w:pPr>
        <w:spacing w:after="0" w:line="480" w:lineRule="auto"/>
        <w:jc w:val="center"/>
        <w:rPr>
          <w:rFonts w:ascii="Bookman Old Style" w:hAnsi="Bookman Old Style"/>
          <w:b/>
          <w:sz w:val="36"/>
        </w:rPr>
      </w:pPr>
      <w:proofErr w:type="spellStart"/>
      <w:r w:rsidRPr="00EC3109">
        <w:rPr>
          <w:rFonts w:ascii="Bookman Old Style" w:hAnsi="Bookman Old Style"/>
          <w:b/>
          <w:sz w:val="36"/>
        </w:rPr>
        <w:t>г</w:t>
      </w:r>
      <w:proofErr w:type="gramStart"/>
      <w:r w:rsidRPr="00EC3109">
        <w:rPr>
          <w:rFonts w:ascii="Bookman Old Style" w:hAnsi="Bookman Old Style"/>
          <w:b/>
          <w:sz w:val="36"/>
        </w:rPr>
        <w:t>.К</w:t>
      </w:r>
      <w:proofErr w:type="gramEnd"/>
      <w:r w:rsidRPr="00EC3109">
        <w:rPr>
          <w:rFonts w:ascii="Bookman Old Style" w:hAnsi="Bookman Old Style"/>
          <w:b/>
          <w:sz w:val="36"/>
        </w:rPr>
        <w:t>аспийск</w:t>
      </w:r>
      <w:proofErr w:type="spellEnd"/>
      <w:r w:rsidRPr="00EC3109">
        <w:rPr>
          <w:rFonts w:ascii="Bookman Old Style" w:hAnsi="Bookman Old Style"/>
          <w:b/>
          <w:sz w:val="36"/>
        </w:rPr>
        <w:t>, 2021- 2022 уч. год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bookmarkStart w:id="0" w:name="_GoBack"/>
      <w:bookmarkEnd w:id="0"/>
      <w:r w:rsidRPr="00075B63">
        <w:rPr>
          <w:rFonts w:ascii="Times New Roman" w:eastAsia="Times New Roman" w:hAnsi="Times New Roman" w:cs="Times New Roman"/>
          <w:b/>
          <w:bCs/>
          <w:color w:val="191919"/>
          <w:sz w:val="28"/>
          <w:lang w:eastAsia="ru-RU"/>
        </w:rPr>
        <w:lastRenderedPageBreak/>
        <w:t>Содержание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191919"/>
          <w:sz w:val="28"/>
          <w:lang w:eastAsia="ru-RU"/>
        </w:rPr>
        <w:t>рабочей программы  </w:t>
      </w:r>
      <w:r w:rsidRPr="00075B6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 курсу внеурочной деятельности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191919"/>
          <w:sz w:val="28"/>
          <w:lang w:eastAsia="ru-RU"/>
        </w:rPr>
        <w:t>«Праздники, традиции и ремёсла народов России»</w:t>
      </w:r>
    </w:p>
    <w:p w:rsidR="00075B63" w:rsidRPr="00075B63" w:rsidRDefault="00075B63" w:rsidP="00075B6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1. Пояснительная записка</w:t>
      </w:r>
    </w:p>
    <w:p w:rsidR="00075B63" w:rsidRPr="00075B63" w:rsidRDefault="00075B63" w:rsidP="00075B6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 – правовая база</w:t>
      </w:r>
    </w:p>
    <w:p w:rsidR="00075B63" w:rsidRPr="00075B63" w:rsidRDefault="00075B63" w:rsidP="00075B6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Актуальность программы</w:t>
      </w:r>
    </w:p>
    <w:p w:rsidR="00075B63" w:rsidRPr="00075B63" w:rsidRDefault="00075B63" w:rsidP="00075B6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</w:t>
      </w:r>
    </w:p>
    <w:p w:rsidR="00075B63" w:rsidRPr="00075B63" w:rsidRDefault="00075B63" w:rsidP="00075B6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</w:p>
    <w:p w:rsidR="00075B63" w:rsidRPr="00075B63" w:rsidRDefault="00075B63" w:rsidP="00075B6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</w:t>
      </w:r>
    </w:p>
    <w:p w:rsidR="00075B63" w:rsidRPr="00075B63" w:rsidRDefault="00075B63" w:rsidP="00075B6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 коррекции выполнения программы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5B63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Содержание программы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3. Календарно-тематическое планирование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4. Ресурсы реализации программы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191919"/>
          <w:sz w:val="28"/>
          <w:lang w:eastAsia="ru-RU"/>
        </w:rPr>
        <w:t>1. Пояснительная записка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 – правовая база: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1.Закон «Об образовании» Российской Федерации.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2.Федеральный государственный стандарт общего образования (основное общее образование).    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Концепция духовно-нравственного воспитания российских школьников.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 Авторская программа " Праздники, традиции и ремёсла народов России " (автор Л.Н.Михеева).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Методическое письмо</w:t>
      </w:r>
      <w:r w:rsidR="00256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"Об основных направлениях развития воспитания и в образовательных учреждениях области </w:t>
      </w:r>
      <w:r w:rsidR="00A34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реализации ФГОС на 2021-2022</w:t>
      </w: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год".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Учебного п</w:t>
      </w:r>
      <w:r w:rsidR="00256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лана МБОУ СОШ </w:t>
      </w: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256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            Мы живём в сложном и многообразном мире, в котором человеческие сообщества всё более стремятся к универсализации, но универсализм реализуется только как единство разнообразия культур. Без опоры на духовно-нравственные ценности своей Родины невозможно осознать это, как невозможно воспитать гражданина и патриота.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            Особое, от сердца и души идущее принятие традиций, ценностей, форм культурно-исторической, социальной и духовной жизни каждого уголка малой родины наполняется конкретным, чувственным, образным содержанием через семью, родственников, друзей, школу, природу. Оно возможно лишь тогда, когда сами понятия «отчий дом», «родная земля», «моя семья и род», «Отечество» войдут в сознание человека с малых лет,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и тогда постепенно он будет взрослеть, а его гражданское самосознание и патриотизм обретут яркую конкретику. Российскую культуру можно сравнить со стволом могучего дерева, корни которого образуют культуры народов России. Знание этнокультурных традиций, к которым человек принадлежит по своему происхождению, является важным моментом в его духовно-нравственном развитии и воспитании. Носителями культурных ценностей и традиций являются народы России. Нравственное здоровье нашего общества, его долголетие во многом зависят от того, сумеем ли мы сохранить то поистине бесценное богатство, каким является народное творчество. </w:t>
      </w:r>
      <w:proofErr w:type="gram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Уходящее</w:t>
      </w:r>
      <w:proofErr w:type="gram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корнями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 древность, именно оно связывает прошлое и будущее. Поэтому мы должны оберегать его от забвения и небрежного отношения. Народное искусство — это наша образная память, наш генофонд. А память всегда сопрягается с понятием «совесть».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             Многие приоритеты прошлых лет трансформировались или даже исчезли, но, как известно, «свято место пусто не бывает». Нельзя образовавшиеся ниши оставить без присмотра, полагаясь на «авось», на то, что всё как-нибудь само собою наполнится тем, чем надо. Такая позиция есть равнодушие, а оно приводит к духовному застою и к тому, что пышным цветом расцветают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бездуховность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, пошлость, эгоизм — глубоко </w:t>
      </w:r>
      <w:proofErr w:type="gram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чуждые</w:t>
      </w:r>
      <w:proofErr w:type="gramEnd"/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по </w:t>
      </w:r>
      <w:proofErr w:type="gram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сути</w:t>
      </w:r>
      <w:proofErr w:type="gram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менталитету русского человека. Чтобы такого не произошло, надо действовать сообща, как говорили в старину — «всем миром».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lastRenderedPageBreak/>
        <w:t>Актуальность программы.</w:t>
      </w:r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 </w:t>
      </w: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современных условиях необычайно возросла необходимость обращения к духовному наследию нашего народа, тем богатствам народной культуры, изучать которые — первостепенная задача в нравственном и патриотическом воспитании молодого поколения. В богатейших народных промыслах воплощена историческая память поколений, запечатлена душа народа, создавшего подлинные шедевры искусства, которые свидетельствуют о таланте и высоком художественном вкусе мастеров-умельцев. Воспитание полноценной личности, развитие нравственного потенциала, эстетического вкуса детей и подростков невозможно, если мы будем говорить об этом абстрактно, не вводя молодых людей в тот своеобразный, яркий, неповторимый мир, который веками создавала фантазия русского народа. Лучшие качества национального характера: уважение к своей истории и традициям, любовь к Отечеству в целом и к малой родине в частности, целомудрие, скромность, врождённое чувство прекрасного, стремление к гармонии — всё это являют нам творения народных умельцев.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Будущее страны, народа всецело зависит от того, каковы его потомки, сыновья и дочери. А чтобы они выросли достойными гражданами, любили Отечество не на словах, а на деле, они должны знать свою историю, национальную культуру, беречь и развивать народные традиции. Русская история сложная, трудная, героическая. Наша культура богатейшая, сильная своим духом. У России великое прошлое, и будущее её тоже должно быть великим. Молодые поколения сердцем и душой призваны понимать свою культуру, трепетно любить Родину-мать, у которой особая стать, особая, светлая душа.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Перипетии истории, трудные испытания, выпавшие на её долю, Россия выдержала с честью, нигде и никогда не уронив своего достоинства. Мужественная, закалённая, благородная и прекрасная страна. И сердце её великодушное, отзывчивое на добро и красоту. Русские люди поистине достойны своей Родины. И наши дети должны осознавать это, нести в разуме и чувствах своих негасимый свет Веры, Правды, Добра, Любви и Надежды. От их знаний, их духовной культуры зависит наше общее будущее.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воспитать подрастающее поколение таким, чтобы любовь к Родине не просто была красивым, звучным словосочетанием, а определяла внутреннюю сущность молодого человека? Что можно сделать, если отсутствуют спектакли, раскрывающие в яркой, образной форме патриотические темы, идеи? Здесь, очевидно, нужен комплексный, системный подход к решению задач нравственно-эстетического, патриотического воспитания.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России великая, светлая душа. Она отразилась в её природе, в искусстве: в песнях, танцах, музыке и слове.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 время диктует необходимость обратиться к истокам искусства — творчеству, созданному гением народа. Фольклор во всех его жанрах раскрывает грани богатой и самобытной души русского народа. Хранить, беречь, приумножать народное творчество, развивать его традиции — святая обязанность учителей, деятелей искусства.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танцы, песня, как и другие жанры фольклора, произведения народных умельцев пробуждают человеческие души, дают выход таким чувствам, которые поневоле забыты в наше время, с его стремительностью, хаотичностью, напором, вторжением в жизнь того, что чуждо нашему менталитету. А это то, что живёт, но скрыто в глубине души: тонкость восприятия мира, лиризм, скромность, а также коллективизм, взаимовыручка, готовность прийти на помощь другим, чувство сострадания и милосердия, оптимизм, открытость миру и людям.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Поставленная «Основной образовательной программой начального общего образования» цель — «обеспечение возможностей для получения качественного начального и общего образования» реализуется (как один из путей) «организацией внеклассной деятельности, представленной системой программ с учётом познавательных интересов младших школьников и их индивидуальных потребностей». Организация данной деятельности направлена на развитие у учащихся «умений добывать знания» путём «</w:t>
      </w:r>
      <w:proofErr w:type="spellStart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действий, обеспечивающих поиск информации, работу с ней, адекватную поставленной учебной задаче». </w:t>
      </w:r>
      <w:proofErr w:type="gramStart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цели предполагает также «целесообразное использование мыслительных операций (анализ, сравнение, обобщение, сопоставление и др.)», «развитие мышления, речи, воображения, восприятия и других познавательных процессов».</w:t>
      </w:r>
      <w:proofErr w:type="gramEnd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Сформированные универсальные учебные действия являются предпосылкой развития достаточного уровня </w:t>
      </w:r>
      <w:proofErr w:type="spellStart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Обозначенные цели направлены на духовно-нравственное развитие обучающихся, воспитание у них нравственных ценностей, толерантности, правильных оценок событий, происходящих в окружающем мире. Эта сторона деятельности образовательного учреждения реализуется в процессе изучения учебных предметов «Литературное чтение», «Основы духовно-нравственной культуры народов России», а также программы внеурочной деятельности школьников «Праздники, традиции и ремёсла народов России». Особое внимание при этом обращается на формирование у школьников интереса к народному творчеству, воспитание духовно-нравственной культуры и толерантности, патриотизма и гражданственности, развитие художественного вкуса.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учебной деятельности школьника достигается использованием таких средств обучения в системе «Начальная школа XXI века», которые специально направлены на формирование компонентов учебной деятельности: умение учиться, развитие познавательных интересов, внутренней мотивации, элементарных рефлексивных качеств, формирование самоконтроля и самооценки ученика.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создание наиболее благоприятных условий для социализации ребенка через изучение традиций и обычаев российского народа.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ознакомление </w:t>
      </w:r>
      <w:proofErr w:type="gramStart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историей России, с ее традициями, праздниками и ремеслами;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-обучение навыкам научно – поисковой деятельности по сбору и обработке краеведческих и этнических материалов;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активной жизненной и гражданской позиции;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чувства любви и привязанности к своей Родине, ее истории, традициям, культуре.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умения общаться, слушать других, понимать интересы коллектива;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личностных качеств: самостоятельности, ответственности, активности;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потребности в самопознании, в саморазвитии.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Ценностные ориентиры: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работе педагог должен ориентироваться не только на усвоение ребёнком знаний и представлений, но и на становление его мотивационной сферы к применению полученных знаний на практике, развитию его эмоциональной сферы.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работы с детьми должна строиться в направлении личностно – ориентированного взаимодействия с ребёнком, делается акцент на самостоятельное экспериментирование и поисковую активность детей.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Принципы: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Содержание данной программы внеурочной деятельности школьников подчиняется следующим принципам: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—личностно ориентированное обучение (поддержка индивидуальности ребёнка; создание условий для реализации творческих возможностей школьника);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природосообразность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(соответствие содержания, форм организации и средств обучения психологическим возможностям и особенностям детей младшего школьного возраста);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педоцентризм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(отбор содержания обучения, адекватного психолого-возрастным особенностям детей, знаний, умений, универсальных действий, наиболее актуальных для младших школьников; необходимость социализации ребёнка);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>—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культуросообразность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(познание лучших объектов культуры из сферы народного творчества, что позволит обеспечить интеграционные связи учебной и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внеучебной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деятельности школьника).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реализации программы: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занятий,  направленных на привитие чувства  патриотизма;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и проведение занятий, направленных на развитие эстетического вкуса, развитие творческих способностей детей;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мероприятий, направленных на выработку толерантности к окружающим людям;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проведений виртуальных экскурсий, используя интернет.</w:t>
      </w:r>
    </w:p>
    <w:p w:rsidR="00075B63" w:rsidRPr="00075B63" w:rsidRDefault="0025692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Программа ориентирована на учащихся в возрасте 13-14</w:t>
      </w:r>
      <w:r w:rsidR="00075B63" w:rsidRPr="00075B63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 xml:space="preserve"> лет</w:t>
      </w:r>
      <w:r w:rsidR="00075B63"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. </w:t>
      </w:r>
      <w:r w:rsidR="00A346B8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Программа рассчитана на 68 ч (2</w:t>
      </w:r>
      <w:r w:rsidR="00075B63"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ч в неделю).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во второй половине дня. Время занятий – 40 минут.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школьником социальных знаний, понимания социальной реальности и повседневной жизни;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русских народных играх и играх народов, населяющих Россию;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56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правилах конструктивной групповой работы;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основах разработки проектов и организации коллективной творческой деятельности;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способах самостоятельного поиска, нахождения и обработки информации.</w:t>
      </w:r>
    </w:p>
    <w:p w:rsidR="00075B63" w:rsidRPr="00075B63" w:rsidRDefault="0025692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75B63"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позитивного отношения школьника к базовым ценностям нашего общества и у социальной реальности в целом.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реализации программы у </w:t>
      </w:r>
      <w:proofErr w:type="gramStart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сформированы </w:t>
      </w: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</w:t>
      </w: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gramStart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сформированы: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-этические чувства на основе знакомства с культурой русского народа, уважительное отношение к культуре других народов;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выделять в потоке информации необходимый материал по заданной теме;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-осмысление мотивов своих действий при выполнении заданий с жизненными ситуациями в соответствии с традициями российского народа;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проявлять дисциплинированность, трудолюбие и упорство в достижении поставленных целей;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оказывать бескорыстную помощь своим сверстникам, находить с ними общий язык и общие интересы.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является формирование следующих универсальных учебных действий (УУД)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организовывать собственную деятельность, выбирать и использовать средства для достижения её целей;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контроль, коррекцию и оценку результатов своей деятельности.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научиться: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сравнение и классификацию объектов;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и применять полученную информацию при выполнении заданий;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индивидуальные творческие способности.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активно включаться в коллективную деятельность, взаимодействовать со сверстниками в достижении целей;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-умение доносить информацию в доступной, эмоционально - яркой форме в процессе общения и взаимодействия со сверстниками и взрослыми людьми.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представлений о традициях, праздниках, ремеслах народов, населяющих Россию;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умениями организовывать свою жизнь по правилам, заложенным традициями российского народа.</w:t>
      </w:r>
    </w:p>
    <w:p w:rsidR="00075B63" w:rsidRPr="00075B63" w:rsidRDefault="00075B63" w:rsidP="00075B63">
      <w:pPr>
        <w:shd w:val="clear" w:color="auto" w:fill="FFFFFF"/>
        <w:spacing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занятий:</w:t>
      </w:r>
    </w:p>
    <w:tbl>
      <w:tblPr>
        <w:tblW w:w="11783" w:type="dxa"/>
        <w:tblInd w:w="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5387"/>
        <w:gridCol w:w="2427"/>
      </w:tblGrid>
      <w:tr w:rsidR="00256923" w:rsidRPr="00075B63" w:rsidTr="00256923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1" w:name="6a6a29fba8b240b7537c1f62666e209f32f33b66"/>
            <w:bookmarkStart w:id="2" w:name="0"/>
            <w:bookmarkEnd w:id="1"/>
            <w:bookmarkEnd w:id="2"/>
            <w:proofErr w:type="spellStart"/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теоретические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2427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256923" w:rsidRPr="00075B63" w:rsidRDefault="00256923" w:rsidP="0025692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56923" w:rsidRPr="00075B63" w:rsidTr="00256923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литературы, работа с документацией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Экспедиции по сбору материала</w:t>
            </w:r>
          </w:p>
        </w:tc>
        <w:tc>
          <w:tcPr>
            <w:tcW w:w="2427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256923" w:rsidRPr="00075B63" w:rsidRDefault="00256923" w:rsidP="0025692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56923" w:rsidRPr="00075B63" w:rsidTr="00256923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педагога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собранного материала</w:t>
            </w:r>
          </w:p>
        </w:tc>
        <w:tc>
          <w:tcPr>
            <w:tcW w:w="2427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256923" w:rsidRPr="00075B63" w:rsidRDefault="00256923" w:rsidP="0025692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56923" w:rsidRPr="00075B63" w:rsidTr="00256923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 – исследовательские работы</w:t>
            </w:r>
          </w:p>
        </w:tc>
        <w:tc>
          <w:tcPr>
            <w:tcW w:w="2427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256923" w:rsidRPr="00075B63" w:rsidRDefault="00256923" w:rsidP="0025692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56923" w:rsidRPr="00075B63" w:rsidTr="00256923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2427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256923" w:rsidRPr="00075B63" w:rsidRDefault="00256923" w:rsidP="0025692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56923" w:rsidRPr="00075B63" w:rsidTr="00256923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резентация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Виртуальное посещение выставок, музеев (интернет)</w:t>
            </w:r>
          </w:p>
        </w:tc>
        <w:tc>
          <w:tcPr>
            <w:tcW w:w="2427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256923" w:rsidRPr="00075B63" w:rsidRDefault="00256923" w:rsidP="0025692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56923" w:rsidRPr="00075B63" w:rsidTr="00256923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занятия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конкурсы</w:t>
            </w:r>
          </w:p>
        </w:tc>
        <w:tc>
          <w:tcPr>
            <w:tcW w:w="2427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256923" w:rsidRPr="00075B63" w:rsidRDefault="00256923" w:rsidP="0025692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56923" w:rsidRPr="00075B63" w:rsidTr="00256923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выставок (совместная деятельность детей и родителей)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Рукоделие и художественная деятельность</w:t>
            </w:r>
          </w:p>
        </w:tc>
        <w:tc>
          <w:tcPr>
            <w:tcW w:w="2427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256923" w:rsidRPr="00075B63" w:rsidRDefault="00256923" w:rsidP="0025692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56923" w:rsidRPr="00075B63" w:rsidTr="00256923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проекты</w:t>
            </w:r>
          </w:p>
        </w:tc>
        <w:tc>
          <w:tcPr>
            <w:tcW w:w="2427" w:type="dxa"/>
            <w:vMerge/>
            <w:tcBorders>
              <w:left w:val="single" w:sz="4" w:space="0" w:color="auto"/>
              <w:bottom w:val="nil"/>
              <w:right w:val="single" w:sz="8" w:space="0" w:color="000000"/>
            </w:tcBorders>
          </w:tcPr>
          <w:p w:rsidR="00256923" w:rsidRPr="00075B63" w:rsidRDefault="00256923" w:rsidP="0025692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75B63" w:rsidRPr="00075B63" w:rsidRDefault="00075B63" w:rsidP="00075B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191919"/>
          <w:sz w:val="28"/>
          <w:lang w:eastAsia="ru-RU"/>
        </w:rPr>
        <w:t>2. Содержание программы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Старинный русский быт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Одежда. Традиционный костюм, обувь крестьян и бояр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Функциональный характер одежды в старину. Удобство, свобода в движении. Рубашка, сарафан — у женщин. Роль орнамента-оберега (вышивка). Солнце, дерево, вода, конь — источники жизни, символы добра и счастья. Особое значение пояса (кушака).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Головные уборы девушек и женщин, украшения. Рубаха, порты,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брюкши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, кафтаны, зипуны, тулупы и армяки — у крестьян (мужская одежда). Лапти, баретки, онучи, поршни — крестьянская обувь. Расшитые золотом кафтаны, сапоги из сафьяна,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горлатные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шапки —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 бояр. Летники, душегреи на меху, шубы, крытые парчой, шёлком у боярынь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и боярышень.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Жилище. Русская изба и боярские хоромы. Палаты. Терем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Русская изба (клеть, сени — холодное помещение, тёплая изба); хозяйственный двор, постройки (подклет, амбар, хлев, погреб, баня).</w:t>
      </w:r>
      <w:proofErr w:type="gram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Элементы избы. Особая роль печки. Курная изба. Освещение. Крестьянская утварь, мебель, сделанная своими руками. Красный угол. Иконы. Боярские палаты. Терема, украшенные резьбой по дереву. Свет ёлки.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Крытые галереи для прогулок боярынь и боярышень.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Традиционная русская кухня. Пища. Продукты питания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Хлеб — главный продукт питания, «дар Божий». Пословицы и поговорки о хлебе.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Мясные и постные кушанья. Щи, похлёбки. Овощи. Грибы. Каши. Кисели. Блины («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млины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» — от глагола «молоть» (зерно)). Пироги. Мёд. Пиво. Взвары.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Пастелы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из ягод и яблок. Варенья. Соленья.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Семейные праздники. Игры и забавы детей. Семейные обряды. Именины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Быт крестьянской и городской семьи. Замкнутая жизнь женщин в городе. Распорядок дня. Игры в шахматы, шашки. Слушание сказок (роль сказителя, «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бахаря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»). Глиняные и деревянные игрушки. Катание зимой на санях, запряжённых лошадьми. Девичьи посиделки. Катание с ледяных гор. Коньки. Лыжи. Летние забавы: качели; ярмарочные карусели.</w:t>
      </w:r>
    </w:p>
    <w:p w:rsidR="00256923" w:rsidRDefault="00256923" w:rsidP="00075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</w:pPr>
    </w:p>
    <w:p w:rsidR="00256923" w:rsidRDefault="00256923" w:rsidP="00075B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</w:pP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lastRenderedPageBreak/>
        <w:t>Учёба. Школа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Обучение грамоте (мальчиков) и рукоделию (девочек). Письменные принадлежности (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перница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— футляр для гусиных перьев); чернила (из отвара ягод черники, кожуры каштана, скорлупы орехов, желудей дуба). Чернильница и песочница. Береста и бумага.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Школы при церквях и монастырях. Учебные предметы (письмо, чтение, счёт, красноречие (дикция)). Учебные книги («Букварь», «Часослов», «Псалтырь»). Учитель-мастер.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Новый русский быт (со времён Петра I)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Простой народ и дворяне. Обычаи, привычки. Одежда, быт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Запрещение царскими указами носить старинную русскую одежду. «Заморское» (европейское) платье: сюртуки, камзолы, панталоны. Принудительное бритьё бород.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Петровские ассамблеи. Наряды дам. Шёлк, бархат. Кринолины, фижмы. Корсаж. Корсет. Украшения. Сложные высокие причёски дам. Атрибуты придворных: лорнеты, веера. Нарядные туфли на высоких красных каблуках. Косметика дам XVIII века. Наряды девушек и дам XIX века. Пелерины из бархата и меха; лёгкие, летящие платья. Шляпы, перчатки. Причёски с локонами. Одежда дворян-мужчин: узкий кафтан, короткие панталоны,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шёлко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вые чулки, туфли с бриллиантовыми пряжками. </w:t>
      </w:r>
      <w:proofErr w:type="gram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Фраки, жилеты, брюки-панталоны; рубашки с жабо, кружевными манжетами; шляпы с бриллиантами; перчатки; цилиндры; трости; карманные часы, лорнеты.</w:t>
      </w:r>
      <w:proofErr w:type="gram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</w:t>
      </w:r>
      <w:proofErr w:type="gram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Одежда купчих, мещанок, крестьянок: широкие сарафаны, яркие юбки, рубахи, кофты, шали.</w:t>
      </w:r>
      <w:proofErr w:type="gram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</w:t>
      </w:r>
      <w:proofErr w:type="gram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Кокошники, платки, «бабьи кички» (особые</w:t>
      </w:r>
      <w:proofErr w:type="gramEnd"/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головные уборы замужних женщин). Мужчины и мальчики из крестьянских и мещанских семей носили старинные кафтаны, рубахи, порты и сапоги. Русские пословицы и поговорки об одежде.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Усадьба. Дворянские особняки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Дворцы Петербурга. Особняки дворян. Архитектура: колонны, купол, фронтон.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Вестибюль особняка. Гостиная, диванная, детская, спальня, кабинет;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столовая; зал для танцев. Интерьер. Анфилада комнат. Бильярдная. Библиотека. Зимние сады. Буфетная. Атрибуты и аксессуары барского дома. Парадный зал. Лепнина, паркет с инкрустацией. Убранство спален господ. Антресоли; гардеробные. Комнаты для при-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слуги. Камины. Изразцовые печи. Освещение. Светильники из бронзы. Музыкальные инструменты. Картинные галереи. Домашний театр.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Быт дворянской семьи. Балы и праздники. Литературно-музыкальные салоны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Атмосфера дворянского дома. Светский этикет. Любовь к искусствам и наукам, которую воспитывали с детства. </w:t>
      </w:r>
      <w:proofErr w:type="gram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Обучение нескольким иностранным языкам, русской словесности, рисованию, пению, музыке, математике, биологии.</w:t>
      </w:r>
      <w:proofErr w:type="gram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Танцмейстеры и фехтовальщики. Гувернантки и гувернёры. Особая роль православных книг в воспитании детей. Огромное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внимание уделялось танцам, верховой езде, фехтованию, плаванию. Домашние спектакли, в которых принимали участие дети. Повседневная жизнь дворянина в столице и усадьбе. Мода на лечение минеральными водами, посещение популярных докторов; прогулки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 парках и садах (Летний сад в Петербурге). Ледяные горки, катки; катания на санях зимой. Деревянные горки, качели, карусели — летом. Демонстрация модных нарядов у дворян. Визиты. Переписка. Альбомы со стихами и пожеланиями. Традиционные званые обеды. Строгое соблюдение этикета. Балы и праздники. Посещение театров. Праздничные столы. Яства. Деликатесы. Детские балы. Маскарады. Домашние театры. Особая роль литературно-музыкальных салонов. Хозяйка и хозяин салона. Обсуждение политических новостей, произведений искусства. Знакомство с деятелями культуры и искусства.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Институты благородных девиц. Привилегированные учебные заведения. Кадетские корпуса для мальчиков. Юнкерские училища: подготовка высших офицерских кадров. Программа обучения включала: </w:t>
      </w:r>
      <w:proofErr w:type="gram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Закон Божий, русский, французский, немецкий, английский языки, словесность, математику, историю, физику, географию, чистописание, артиллерию, тактику, военную топографию, а также стрельбу, верховую езду, гимнастику, плавание, фехтование, танцы, музыку, пение, строевую подготовку.</w:t>
      </w:r>
      <w:proofErr w:type="gram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Учебный театр для </w:t>
      </w: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>воспитанников. Строгий распорядок дня. Занятие в классах и в библиотеке училища. Летние военные лагеря.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Пансионы и гимназии. </w:t>
      </w:r>
      <w:proofErr w:type="gram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Изучение в мужских пансионах основ наук, а в женских — обучение танцам, музыке, хорошим манерам, иностранным языкам, рукоделию, пению, умению общаться, гимнастике.</w:t>
      </w:r>
      <w:proofErr w:type="gram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Смольный институт благородных девиц. Девять лет обучения, три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ступени по три года. Жизнь и обучение в стенах института. Очень строгий распорядок дня.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Русские народные праздники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Зимушка-зима. Новый год. Рождество. Святки. Крещение.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Будни и праздники на Руси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Праздники — время отдыха, веселья, радости, дружеского общения. Древние праздники, пришедшие к нам от восточных славян, связанные с земледелием, народным календарём. Праздники были направлены на укрепление здоровья и благополучия людей.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Сочетание языческих и христианских праздников. Общие и семейные праздники. Обычаи и обряды в проведении праздников. Роль традиций. Канун Нового года. Васильев вечер. Современный новогодний праздник.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Святки — весёлое время года; песни во славу Христа;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колядование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; гадание. Ряженье, ряженые — древний обычай Святок. Рождественский Сочельник. Рождество Христово. Рождественские колядки. Ёлка — символ «райского дерева». Традиционные кушанья: кутья, увар (или взвар), кисель, пироги. Крещение Господне (Благовещение). Освещение воды. Праздничный крещенский стол.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Весна-веснянка. Масленица. Великий пост. Пасха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Масленица — весенний праздник проводов зимы. В славянском народном календаре Масленица разделяла два главных периода года — зиму и весну. Традиция печь блины (в XV веке название было «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млины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», от глагола «молоть», молоть зерно). Масленица — особый народный праздник, существовавший у славян с языческих времён; он был приурочен к весеннему равноденствию. Традиции сытной, «богатой» еды на Масленицу. </w:t>
      </w:r>
      <w:proofErr w:type="gram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Масленичные обряды: поминовение умерших предков;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гостевание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; развлечения (катание на лошадях, катание с ледяных горок, качели, строительство и «взятие» снежных городков, устройство балаганов); проводы Масленицы (символическое сжигание чучела «зимы»); ряженье, игры.</w:t>
      </w:r>
      <w:proofErr w:type="gramEnd"/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Прощёное воскресенье и Чистый понедельник. Великий пост — время строгого воздержания, молитвы, покаяния. Вербное воскресенье. Освящение в церкви вербы (верба — символ здоровья, силы, красоты как первое цветущее весеннее дерево).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Пасха — главный христианский праздник, Воскресение Иисуса Христа. Традиции празднования Пасхи на Руси: крашение яиц, изготовление сырной пасхи, куличей, раздача верующим просфор и общего хлеба —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Ѓртоса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. Пасхальные торжества. Крестный ход. Христосование. Красна горка —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закликание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весны рано утром с вершины холма, горки.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Лето красное. Егорьев день. Троица. Духов день. Иван Купала.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Петров день. Ильин день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Егорьев день — 6 мая. Праздник в честь одного из самых почитаемых святых, покровителя Москвы и Русского государства Георгия Победоносца (отважный воин, покровитель домашних животных и пастухов). «Георгий отмыкает землю», «выпускает на свет белый росу», говорили в народе. День начала посевных работ. День Святой Троицы («Зелёные Святки»): разделение зимы и лета. Духов день — именины Земли, поилицы и кормилицы. Украшение православных храмов свежей летней зеленью, ветками берёзы, лентами.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Отмечается на 49-й день после Пасхи. Хороводы, гулянье вокруг берёзки. Троицкие гадания девушек (бросание венков в реку). Завивание берёзки.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Кумление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девушек. Иван Купала — главный летний праздник народного календаря. День летнего солнцестояния. Собирание целебных трав, очищение огнём и водой. Иван-да-марья — праздничный </w:t>
      </w: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 xml:space="preserve">цветок Купалы.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Возжигание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костров в купальскую ночь. Отмечается 7 июля. День Петра и Павла — 12 июля. Праздник в честь святых апостолов, учеников Христа (его называют ещё Петры и Павлы, Петровки). В народе говорили: «Пётр, Павел час убавил», «Илья-пророк два часа </w:t>
      </w:r>
      <w:proofErr w:type="gram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уволок</w:t>
      </w:r>
      <w:proofErr w:type="gram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 Считают, что святой апостол Пётр хранит ключи от Царства Небесного. Петру в народе поклонялись как покровителю засеянных полей и рыболовства. До Петрова дня крестьяне обязательно соблюдали пост. Сам праздник отмечался радостно: гуляли, пировали, качались на качелях. Петров день открывал вторую половину лета: «Как придёт Петро, так и будет тепло». С этого дня разрешалось собирать землянику и другие лесные ягоды. После Петрова дня заканчивались девичьи гуляния. Ильин день отмечается 2 августа. Он разграничивает лето и осень: «На Илью до обеда — лето, после обеда — осень», «С Ильина дня на деревьях лист желтеет», «С Ильина дня ночь длинна», «Муха до Ильина дня кусается, а после — запасается». У древних славян громом, молнией и дождём распоряжался бог Перун — громовержец, главный бог. В народном сознании соединились святой Илия и Перун — Илья-громовержец. Его очень почитали на Руси, надеялись на его защиту от засухи, считали могучим, огненным; он бывал и сердитым, наказывал виновных, но был справедливым, покровителем урожая. В деревнях начиналась жатва, уборка хлебов. В Ильин день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в крестьянские семьи вновь приходило благополучие, пополнялись запасы хлеба, зерна. Илью называли воеводой небесных сил. Илья-пророк —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громобой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 Чтобы задобрить Илью-пророка, люди в этот день не работали, боялись, что «гром убьёт», если работать в праздник. После Ильина дня запрещалось купаться в реках и озёрах, вода становилась очень холодной: «Олень в воду лапу окунул». Часто к Ильину дню на крестьянских столах появлялся первый пирог из муки нового урожая.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 xml:space="preserve">Осень золотая. </w:t>
      </w:r>
      <w:proofErr w:type="spellStart"/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Спасы</w:t>
      </w:r>
      <w:proofErr w:type="spellEnd"/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. Успение. Покров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Три Спаса: </w:t>
      </w:r>
      <w:proofErr w:type="gram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Медовый</w:t>
      </w:r>
      <w:proofErr w:type="gram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, Яблочный, Ореховый (14, 19 и 29 августа). Подготовка к зимним сельскохозяйственным работам, заготовка ягод, грибов, орехов, яблок, мёда впрок. Христианские легенды о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Спасах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(Спас на воде; Преображение; день Нерукотворного образа).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Успение Богородицы (Первые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Осенины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— 28 августа). Спожинки — окончание жатвы.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Покров Богородицы (14 октября) — первый снег на Руси. Разделение осени и зимы. Девичьи гадания. Окончание работ по найму. Начало зимних посиделок.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Русские народные промыслы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Керамика Гжели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Гжель — название живописного подмосковного района, в 60 км от Москвы. Гжель — основной центр русской керамики. Продукция Гжели известна во всём мире. Это произведения народного искусства и художества. Каждое изделие мастера расписывают только вручную. Стиль гжели: синие и голубые узоры и цветы на белом фоне. </w:t>
      </w:r>
      <w:proofErr w:type="gram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Продукция Гжели — это вазы, статуэтки, кувшины, кружки, чайные сервизы, тарелки, игрушки, лампы.</w:t>
      </w:r>
      <w:proofErr w:type="gram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Всё украшено стилизованным орнаментом. Изящество и тонкость раскраски, безупречный вкус мастеров-художников.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 xml:space="preserve">Хохлома и </w:t>
      </w:r>
      <w:proofErr w:type="spellStart"/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Жостово</w:t>
      </w:r>
      <w:proofErr w:type="spellEnd"/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Хохлома — художественный народный промысел в городе Семёнове Нижегородской области. Деревянная расписная посуда — «золотая хохлома»: сочетание чёрного, золотого, зелёного, ярко-алого цветов. </w:t>
      </w:r>
      <w:proofErr w:type="gram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Растительный орнамент: листья, травы, ягоды земляники, рябины; ложки, ковши, вазы, наборы для мёда, кваса.</w:t>
      </w:r>
      <w:proofErr w:type="gram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Яркие, сочные сочетания красок.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Работы мастеров Хохломы многократно получали дипломы I степени на международных и всероссийских выставках. Село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Жостово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находится недалеко от Москвы: народный промысел </w:t>
      </w:r>
      <w:proofErr w:type="gram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—р</w:t>
      </w:r>
      <w:proofErr w:type="gram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асписные металлические подносы. </w:t>
      </w:r>
      <w:proofErr w:type="gram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Чёрный, зелёный лаковый фон, яркие, пышные цветы — садовые и полевые; букеты, венки, гирлянды, натюрморты.</w:t>
      </w:r>
      <w:proofErr w:type="gram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Огромная популярность декоративной росписи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жостовских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подносов во всём мире.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Павловопосадские</w:t>
      </w:r>
      <w:proofErr w:type="spellEnd"/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 xml:space="preserve"> шали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 xml:space="preserve">Народный промысел в Павловском Посаде под Москвой. Производство набивных платков и шалей зародилось в начале XIX века, фабрика была основана в 1812 году крестьянином Семёном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Лабзиным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совместно с его компаньоном купцом Василием Грязновым.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Чёрные, белые, бордовые, синие, зелёные шали, на которых «цветут» яркие цветы, сплетаются узоры трав, листьев — букеты, венки, россыпи цветов.</w:t>
      </w:r>
      <w:proofErr w:type="gram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Павловопосадские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шали из чистой шерсти известны во всём мире.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 xml:space="preserve">Вятская и </w:t>
      </w:r>
      <w:proofErr w:type="spellStart"/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>богородская</w:t>
      </w:r>
      <w:proofErr w:type="spellEnd"/>
      <w:r w:rsidRPr="00075B63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  <w:t xml:space="preserve"> игрушка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Вятскую игрушку называют ещё дымковской (по названию села Дымково близ города Кирова (Вятка)). Здесь мастерицы издавна лепили глиняные игрушки — свистульки. Их продавали на праздниках проводов зимы. Сам праздник назывался Свистунья. Забавные звери, сказочные образы (медведи, кони, олени, птицы) представлены в необычных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ситуа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циях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, они смешно одеты и ярко раскрашены. Вятские матрёшки. </w:t>
      </w:r>
      <w:proofErr w:type="gram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Бытовой жанр: всадники, дамы, кавалеры, няньки, барыни, дети в колясках; игрушки и скульптуры малых форм.</w:t>
      </w:r>
      <w:proofErr w:type="gram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Белый фон глины в сочетании с красным, зелёным, жёлтым, синим, с сусальным золотом. Игрушки создают радостное настроение. Богородская деревянная игрушка как промысел известна с XVII века: окрестность Сергиева Посада (Загорск), село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Богородское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 Забавные фигурки нарядных барынь, гусар, солдат; игрушки с движениями: «Кузнецы», «Пильщики», «Крестьянин, играющий на свирели», «Тройка», «Журавли», «Медведь-музыкант»,</w:t>
      </w:r>
      <w:r w:rsidR="0025692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</w:t>
      </w: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«Медведь-лакомка». Богородская игрушка и скульптура </w:t>
      </w:r>
      <w:proofErr w:type="gram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известны</w:t>
      </w:r>
      <w:proofErr w:type="gram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за рубежом. Мастера-резчики не раз удостаивались золотых и серебряных медалей, дипломов I степени на всероссийских и международных выставках.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Русские народные игры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Роль игр в жизни детей: познание мира, сохранение отголосков старины, отражение обрядов взрослых людей в детских играх. Игры для мальчиков и для девочек. Командные игры. Горелки. Прятки. Жмурки. Гуси-лебеди. </w:t>
      </w:r>
      <w:proofErr w:type="spellStart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Костромушка</w:t>
      </w:r>
      <w:proofErr w:type="spellEnd"/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 Бояре. Каравай. Колечки. Салки. Море волнуется. Лапта. Игры с пасхальными яйцами. Старинные русские игры, известные детям и сейчас.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 xml:space="preserve">Песни для детей (колыбельные, </w:t>
      </w:r>
      <w:proofErr w:type="spellStart"/>
      <w:r w:rsidRPr="00075B63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потешки</w:t>
      </w:r>
      <w:proofErr w:type="spellEnd"/>
      <w:r w:rsidRPr="00075B63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 xml:space="preserve">, </w:t>
      </w:r>
      <w:proofErr w:type="spellStart"/>
      <w:r w:rsidRPr="00075B63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пестушки</w:t>
      </w:r>
      <w:proofErr w:type="spellEnd"/>
      <w:r w:rsidRPr="00075B63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)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Песни создавались специально для маленьких детей: их пели мамы, бабушки, няни. Они известны и любимы детьми и сейчас. Загадки, пословицы, поговорки, считалки развивали детей, знакомили с народной мудростью.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Народные танцы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Хороводы. Игры-хороводы. Пляски парные. Переплясы. Кадрили. Русские хороводы, пришедшие из глубокой древности: творческая сила народной поэзии, самобытность вековых созданий. Слияние в хороводе танца, игры и песни: «Они неразлучны, как крылья у птицы», — говорят в народе. В хороводе проявляется чувство единения, дружбы. Звучат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темы труда, красоты природы, любви. Пляски — наиболее распространённый жанр народного танца. Народная поговорка «Ногам работа — душе праздник». Виды пляски: одиночная, парная, перепляс, массовый пляс. Пляски «Заинька», «Метелица». Кадриль. Придя из светских салонов, кадриль распространилась в народе в начале XIX века. Она сопровождается игрой на гармони, балалайке, баяне.</w:t>
      </w:r>
    </w:p>
    <w:p w:rsidR="00075B63" w:rsidRPr="00075B63" w:rsidRDefault="00075B63" w:rsidP="00075B63">
      <w:pPr>
        <w:shd w:val="clear" w:color="auto" w:fill="FFFFFF"/>
        <w:spacing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Распределение  занятий по четвертям.</w:t>
      </w:r>
    </w:p>
    <w:tbl>
      <w:tblPr>
        <w:tblW w:w="11783" w:type="dxa"/>
        <w:tblInd w:w="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1433"/>
        <w:gridCol w:w="1430"/>
        <w:gridCol w:w="1134"/>
        <w:gridCol w:w="1134"/>
        <w:gridCol w:w="1276"/>
        <w:gridCol w:w="1498"/>
        <w:gridCol w:w="2467"/>
      </w:tblGrid>
      <w:tr w:rsidR="00256923" w:rsidRPr="00075B63" w:rsidTr="00256923">
        <w:tc>
          <w:tcPr>
            <w:tcW w:w="13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3" w:name="ad79d5a78d0e4aec83487bf985315ec8b4af42fc"/>
            <w:bookmarkStart w:id="4" w:name="1"/>
            <w:bookmarkEnd w:id="3"/>
            <w:bookmarkEnd w:id="4"/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49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56923" w:rsidRPr="00075B63" w:rsidRDefault="00256923" w:rsidP="00075B63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по четвертям</w:t>
            </w:r>
          </w:p>
        </w:tc>
        <w:tc>
          <w:tcPr>
            <w:tcW w:w="14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за год</w:t>
            </w:r>
          </w:p>
        </w:tc>
        <w:tc>
          <w:tcPr>
            <w:tcW w:w="2487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256923" w:rsidRPr="00075B63" w:rsidRDefault="00256923" w:rsidP="0025692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56923" w:rsidRPr="00075B63" w:rsidTr="00256923">
        <w:tc>
          <w:tcPr>
            <w:tcW w:w="1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6923" w:rsidRPr="00075B63" w:rsidRDefault="00256923" w:rsidP="00075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6923" w:rsidRPr="00075B63" w:rsidRDefault="00256923" w:rsidP="00075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четверть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четверть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четверть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Четвертая четверть</w:t>
            </w:r>
          </w:p>
        </w:tc>
        <w:tc>
          <w:tcPr>
            <w:tcW w:w="14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6923" w:rsidRPr="00075B63" w:rsidRDefault="00256923" w:rsidP="00075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256923" w:rsidRPr="00075B63" w:rsidRDefault="00256923" w:rsidP="00075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56923" w:rsidRPr="00075B63" w:rsidTr="00256923"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256923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Праздники, традиции и ремёсла народов России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256923" w:rsidRPr="00075B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923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87" w:type="dxa"/>
            <w:vMerge/>
            <w:tcBorders>
              <w:left w:val="single" w:sz="4" w:space="0" w:color="auto"/>
              <w:bottom w:val="nil"/>
              <w:right w:val="single" w:sz="8" w:space="0" w:color="000000"/>
            </w:tcBorders>
          </w:tcPr>
          <w:p w:rsidR="00256923" w:rsidRPr="00075B63" w:rsidRDefault="00256923" w:rsidP="0025692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6923" w:rsidRDefault="00256923" w:rsidP="00075B6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8"/>
          <w:lang w:eastAsia="ru-RU"/>
        </w:rPr>
      </w:pPr>
    </w:p>
    <w:p w:rsidR="00075B63" w:rsidRPr="00075B63" w:rsidRDefault="00075B63" w:rsidP="00075B63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191919"/>
          <w:sz w:val="28"/>
          <w:lang w:eastAsia="ru-RU"/>
        </w:rPr>
        <w:lastRenderedPageBreak/>
        <w:t>3.Календарно-тематическое планирование</w:t>
      </w:r>
    </w:p>
    <w:tbl>
      <w:tblPr>
        <w:tblW w:w="11783" w:type="dxa"/>
        <w:tblInd w:w="1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847"/>
        <w:gridCol w:w="2268"/>
        <w:gridCol w:w="1172"/>
        <w:gridCol w:w="4095"/>
        <w:gridCol w:w="2405"/>
      </w:tblGrid>
      <w:tr w:rsidR="00564188" w:rsidRPr="00075B63" w:rsidTr="00564188"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4188" w:rsidRPr="00075B63" w:rsidRDefault="00564188" w:rsidP="00075B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5" w:name="58964daba6b113d1f8635f04f9c9a5e5705815f1"/>
            <w:bookmarkStart w:id="6" w:name="2"/>
            <w:bookmarkEnd w:id="5"/>
            <w:bookmarkEnd w:id="6"/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564188" w:rsidRPr="00075B63" w:rsidRDefault="00564188" w:rsidP="00075B63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4188" w:rsidRPr="00075B63" w:rsidRDefault="00564188" w:rsidP="00075B63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4188" w:rsidRPr="00075B63" w:rsidRDefault="00564188" w:rsidP="00075B63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4188" w:rsidRPr="00075B63" w:rsidRDefault="00564188" w:rsidP="00075B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564188" w:rsidRPr="00075B63" w:rsidRDefault="00564188" w:rsidP="00075B63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64188" w:rsidRPr="00075B63" w:rsidRDefault="00564188" w:rsidP="008D2CF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деятельности  учащихся</w:t>
            </w:r>
          </w:p>
        </w:tc>
        <w:tc>
          <w:tcPr>
            <w:tcW w:w="2405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vAlign w:val="center"/>
          </w:tcPr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Default="0056418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188" w:rsidRPr="00075B63" w:rsidRDefault="00564188" w:rsidP="005641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188" w:rsidRPr="00075B63" w:rsidTr="00564188"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564188">
            <w:pPr>
              <w:spacing w:after="0" w:line="0" w:lineRule="atLeast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  <w:lang w:eastAsia="ru-RU"/>
              </w:rPr>
              <w:t>Старинный русский быт</w:t>
            </w:r>
          </w:p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Одежда. Традиционный костюм. Обувь крестьян и бояр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i/>
                <w:iCs/>
                <w:color w:val="191919"/>
                <w:sz w:val="24"/>
                <w:szCs w:val="24"/>
                <w:lang w:eastAsia="ru-RU"/>
              </w:rPr>
              <w:t>Универсальные учебные действия:</w:t>
            </w:r>
          </w:p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—познакомить с особенностями крестьянской одежды;</w:t>
            </w:r>
          </w:p>
          <w:p w:rsidR="00564188" w:rsidRPr="008D2CFC" w:rsidRDefault="00564188" w:rsidP="00075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—сравнить одежду бояр и традиционную </w:t>
            </w:r>
            <w:proofErr w:type="spellStart"/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крестьянску</w:t>
            </w:r>
            <w:proofErr w:type="spellEnd"/>
            <w:r w:rsidR="008D2CFC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</w:t>
            </w: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одежду;</w:t>
            </w:r>
          </w:p>
          <w:p w:rsidR="00564188" w:rsidRDefault="00564188" w:rsidP="00075B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—ознакомить с элементами старинного русского </w:t>
            </w:r>
          </w:p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костюма, его функциональным характером.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64188" w:rsidRPr="00075B63" w:rsidRDefault="00564188" w:rsidP="005641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188" w:rsidRPr="00075B63" w:rsidTr="00564188"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564188">
            <w:pPr>
              <w:spacing w:after="0" w:line="0" w:lineRule="atLeast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Жилище. Русская изба и боярские хоромы. Палаты. Терем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i/>
                <w:iCs/>
                <w:color w:val="191919"/>
                <w:sz w:val="24"/>
                <w:szCs w:val="24"/>
                <w:lang w:eastAsia="ru-RU"/>
              </w:rPr>
              <w:t>Универсальные учебные действия:</w:t>
            </w:r>
          </w:p>
          <w:p w:rsidR="00564188" w:rsidRDefault="00564188" w:rsidP="00075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proofErr w:type="gramStart"/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—продемонстрировать устройство крестьянской избы (печь; полати; лавки; клеть; сени; крестьянский двор; </w:t>
            </w:r>
            <w:proofErr w:type="gramEnd"/>
          </w:p>
          <w:p w:rsidR="00564188" w:rsidRPr="00564188" w:rsidRDefault="00564188" w:rsidP="00075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хозяйственные постройки);</w:t>
            </w:r>
          </w:p>
          <w:p w:rsidR="00564188" w:rsidRPr="008D2CFC" w:rsidRDefault="00564188" w:rsidP="00075B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—показать особенности боярских хором, сравнить с </w:t>
            </w:r>
            <w:r w:rsidR="008D2CFC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</w:t>
            </w: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рестьянкой</w:t>
            </w:r>
            <w:r w:rsidR="008D2CFC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</w:t>
            </w: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избой.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64188" w:rsidRPr="00075B63" w:rsidRDefault="00564188" w:rsidP="005641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188" w:rsidRPr="00075B63" w:rsidTr="00564188"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56418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564188" w:rsidRPr="00075B63" w:rsidRDefault="00564188" w:rsidP="0056418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564188" w:rsidRPr="00075B63" w:rsidRDefault="00564188" w:rsidP="00564188">
            <w:pPr>
              <w:spacing w:after="0" w:line="0" w:lineRule="atLeast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18.09.</w:t>
            </w:r>
          </w:p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25.09.</w:t>
            </w:r>
          </w:p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02.10.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 xml:space="preserve">Осень золотая. </w:t>
            </w:r>
            <w:proofErr w:type="spellStart"/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Спасы</w:t>
            </w:r>
            <w:proofErr w:type="spellEnd"/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. Успение. Покров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i/>
                <w:iCs/>
                <w:color w:val="191919"/>
                <w:sz w:val="24"/>
                <w:szCs w:val="24"/>
                <w:lang w:eastAsia="ru-RU"/>
              </w:rPr>
              <w:t>Универсальные учебные действия:</w:t>
            </w:r>
          </w:p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—сравнить Медовый, Яблочный, Ореховый </w:t>
            </w:r>
            <w:proofErr w:type="spellStart"/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Спасы</w:t>
            </w:r>
            <w:proofErr w:type="spellEnd"/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;</w:t>
            </w:r>
          </w:p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—нарисовать картинку на тему осенней ярмарки;</w:t>
            </w:r>
          </w:p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—показать сценку с куклами «Петрушка на ярмарке».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64188" w:rsidRPr="00075B63" w:rsidRDefault="00564188" w:rsidP="005641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188" w:rsidRPr="00075B63" w:rsidTr="00564188"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564188">
            <w:pPr>
              <w:spacing w:after="0" w:line="0" w:lineRule="atLeast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09.10.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Традиционная русская кухня. Пища. Продукты питания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i/>
                <w:iCs/>
                <w:color w:val="191919"/>
                <w:sz w:val="24"/>
                <w:szCs w:val="24"/>
                <w:lang w:eastAsia="ru-RU"/>
              </w:rPr>
              <w:t>Универсальные учебные действия:</w:t>
            </w:r>
          </w:p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—оценить достоинства традиционной русской кухни;</w:t>
            </w:r>
          </w:p>
          <w:p w:rsidR="00564188" w:rsidRDefault="00564188" w:rsidP="00075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—уметь приготовить несколько простейших блюд (каша; </w:t>
            </w:r>
          </w:p>
          <w:p w:rsidR="00564188" w:rsidRPr="00075B63" w:rsidRDefault="00564188" w:rsidP="008D2CF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«взвар» —</w:t>
            </w:r>
            <w:r w:rsidR="008D2CF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компот).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64188" w:rsidRPr="00075B63" w:rsidRDefault="00564188" w:rsidP="005641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188" w:rsidRPr="00075B63" w:rsidTr="00564188"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Default="00564188" w:rsidP="005641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564188" w:rsidRPr="00075B63" w:rsidRDefault="00564188" w:rsidP="005641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16.10.</w:t>
            </w:r>
          </w:p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Семейные праздники. Игры и забавы детей. Семейные об-</w:t>
            </w:r>
          </w:p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ряды. Именины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i/>
                <w:iCs/>
                <w:color w:val="191919"/>
                <w:sz w:val="24"/>
                <w:szCs w:val="24"/>
                <w:lang w:eastAsia="ru-RU"/>
              </w:rPr>
              <w:t>Универсальные учебные действия:</w:t>
            </w:r>
          </w:p>
          <w:p w:rsidR="00564188" w:rsidRDefault="00564188" w:rsidP="00075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—разучить несколько наиболее известных игр </w:t>
            </w:r>
          </w:p>
          <w:p w:rsidR="00564188" w:rsidRPr="00075B63" w:rsidRDefault="00564188" w:rsidP="008D2CF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(горелки, жмурки,</w:t>
            </w:r>
            <w:r w:rsidR="008D2CF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прятки, лапта).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64188" w:rsidRPr="00075B63" w:rsidRDefault="00564188" w:rsidP="005641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188" w:rsidRPr="00075B63" w:rsidTr="00564188"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56418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Учеба. Школа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i/>
                <w:iCs/>
                <w:color w:val="191919"/>
                <w:sz w:val="24"/>
                <w:szCs w:val="24"/>
                <w:lang w:eastAsia="ru-RU"/>
              </w:rPr>
              <w:t>Универсальные учебные действия:</w:t>
            </w:r>
          </w:p>
          <w:p w:rsidR="00564188" w:rsidRPr="008D2CFC" w:rsidRDefault="00564188" w:rsidP="00075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—сравнить учебу детей в старину с современной школой;</w:t>
            </w:r>
          </w:p>
          <w:p w:rsidR="00564188" w:rsidRPr="008D2CFC" w:rsidRDefault="00564188" w:rsidP="00075B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—букварь — «Азбуковник» и современные учебные книги.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64188" w:rsidRPr="00075B63" w:rsidRDefault="00564188" w:rsidP="005641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188" w:rsidRPr="00075B63" w:rsidTr="00564188"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564188">
            <w:pPr>
              <w:spacing w:after="0" w:line="0" w:lineRule="atLeast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  <w:lang w:eastAsia="ru-RU"/>
              </w:rPr>
              <w:t>Новый русский быт</w:t>
            </w:r>
            <w:bookmarkStart w:id="7" w:name="h.gjdgxs"/>
            <w:bookmarkEnd w:id="7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075B63"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  <w:lang w:eastAsia="ru-RU"/>
              </w:rPr>
              <w:t>(со времён Петра I)</w:t>
            </w:r>
          </w:p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Одежда, быт. Простой народ и дворяне. Обычаи, привычки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i/>
                <w:iCs/>
                <w:color w:val="191919"/>
                <w:sz w:val="24"/>
                <w:szCs w:val="24"/>
                <w:lang w:eastAsia="ru-RU"/>
              </w:rPr>
              <w:t>Универсальные учебные действия:</w:t>
            </w:r>
          </w:p>
          <w:p w:rsidR="00564188" w:rsidRPr="008D2CFC" w:rsidRDefault="00564188" w:rsidP="00075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—сравнить старинную одежду и новую, введённую </w:t>
            </w:r>
            <w:r w:rsidR="008D2CFC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у</w:t>
            </w: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казами</w:t>
            </w:r>
            <w:r w:rsidR="008D2CFC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</w:t>
            </w: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Петра I,</w:t>
            </w:r>
          </w:p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проанализировать их различия.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64188" w:rsidRPr="00075B63" w:rsidRDefault="00564188" w:rsidP="005641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188" w:rsidRPr="00075B63" w:rsidTr="00564188"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564188">
            <w:pPr>
              <w:spacing w:after="0" w:line="0" w:lineRule="atLeast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Усадьба. Дворянские особняки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i/>
                <w:iCs/>
                <w:color w:val="191919"/>
                <w:sz w:val="24"/>
                <w:szCs w:val="24"/>
                <w:lang w:eastAsia="ru-RU"/>
              </w:rPr>
              <w:t>Универсальные учебные действия:</w:t>
            </w:r>
          </w:p>
          <w:p w:rsidR="00564188" w:rsidRPr="008D2CFC" w:rsidRDefault="00564188" w:rsidP="00564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—показать изысканную красоту парков и садов, особняков и дворцов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(Москва, Петербург; провинция).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64188" w:rsidRPr="00075B63" w:rsidRDefault="00564188" w:rsidP="005641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188" w:rsidRPr="00075B63" w:rsidTr="00564188"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564188">
            <w:pPr>
              <w:spacing w:after="0" w:line="0" w:lineRule="atLeast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04.12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Быт дворянской семьи. Балы и праздники. Литературно-музыкальные салоны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i/>
                <w:iCs/>
                <w:color w:val="191919"/>
                <w:sz w:val="24"/>
                <w:szCs w:val="24"/>
                <w:lang w:eastAsia="ru-RU"/>
              </w:rPr>
              <w:t>Универсальные учебные действия:</w:t>
            </w:r>
          </w:p>
          <w:p w:rsidR="00564188" w:rsidRPr="008D2CFC" w:rsidRDefault="00564188" w:rsidP="00075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—разучить несколько элементов старинного танца (менуэт, полонез и т. д.);</w:t>
            </w:r>
          </w:p>
          <w:p w:rsidR="00564188" w:rsidRPr="008D2CFC" w:rsidRDefault="008D2CFC" w:rsidP="00075B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Прочитать </w:t>
            </w:r>
            <w:r w:rsidR="00564188"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нескол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ько </w:t>
            </w:r>
            <w:r w:rsidR="005641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стихотворений А.С. Пушкина,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</w:t>
            </w:r>
            <w:r w:rsidR="00564188"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М.Ю. Лермонтова.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64188" w:rsidRPr="00075B63" w:rsidRDefault="00564188" w:rsidP="005641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188" w:rsidRPr="00075B63" w:rsidTr="00564188"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56418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564188" w:rsidRPr="00075B63" w:rsidRDefault="00564188" w:rsidP="00564188">
            <w:pPr>
              <w:spacing w:after="0" w:line="0" w:lineRule="atLeast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A346B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  <w:p w:rsidR="00564188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Обучение детей. Пансионы. Лицеи. Кадетские корпуса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i/>
                <w:iCs/>
                <w:color w:val="191919"/>
                <w:sz w:val="24"/>
                <w:szCs w:val="24"/>
                <w:lang w:eastAsia="ru-RU"/>
              </w:rPr>
              <w:t>Универсальные учебные действия:</w:t>
            </w:r>
          </w:p>
          <w:p w:rsidR="00564188" w:rsidRPr="008D2CFC" w:rsidRDefault="00564188" w:rsidP="00075B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—проанализировать учёбу дворянских детей, их распорядок дня и отдых.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64188" w:rsidRPr="00075B63" w:rsidRDefault="00564188" w:rsidP="005641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188" w:rsidRPr="00075B63" w:rsidTr="00564188"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56418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564188" w:rsidRPr="00075B63" w:rsidRDefault="00564188" w:rsidP="0056418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:rsidR="00564188" w:rsidRPr="00075B63" w:rsidRDefault="00564188" w:rsidP="00564188">
            <w:pPr>
              <w:spacing w:after="0" w:line="0" w:lineRule="atLeast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A346B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  <w:p w:rsidR="00564188" w:rsidRPr="00075B63" w:rsidRDefault="00A346B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  <w:p w:rsidR="00564188" w:rsidRPr="00075B63" w:rsidRDefault="00081835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  <w:lang w:eastAsia="ru-RU"/>
              </w:rPr>
              <w:t>Русские народные праздники</w:t>
            </w:r>
          </w:p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Зимушка-зима. Новый год. Рождество. Святки. Крещение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A346B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i/>
                <w:iCs/>
                <w:color w:val="191919"/>
                <w:sz w:val="24"/>
                <w:szCs w:val="24"/>
                <w:lang w:eastAsia="ru-RU"/>
              </w:rPr>
              <w:t>Универсальные учебные действия:</w:t>
            </w:r>
          </w:p>
          <w:p w:rsidR="00564188" w:rsidRPr="008D2CFC" w:rsidRDefault="00564188" w:rsidP="00075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—разучить некоторые колядки, рождественские и новогодние</w:t>
            </w:r>
            <w:r w:rsidR="008D2CFC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</w:t>
            </w: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стихи;</w:t>
            </w:r>
          </w:p>
          <w:p w:rsidR="00564188" w:rsidRPr="008D2CFC" w:rsidRDefault="00564188" w:rsidP="00075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—познакомить с пословицами и поговорками о праздниках;</w:t>
            </w:r>
          </w:p>
          <w:p w:rsidR="00564188" w:rsidRPr="008D2CFC" w:rsidRDefault="00564188" w:rsidP="00075B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—изготовить маски и костюмы для новогоднего карнавала.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64188" w:rsidRPr="00075B63" w:rsidRDefault="00564188" w:rsidP="005641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188" w:rsidRPr="00075B63" w:rsidTr="00564188"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5641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564188" w:rsidRPr="00075B63" w:rsidRDefault="00564188" w:rsidP="0056418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  <w:p w:rsidR="00564188" w:rsidRPr="00075B63" w:rsidRDefault="00081835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  <w:lang w:eastAsia="ru-RU"/>
              </w:rPr>
              <w:t>Русские народные промыслы</w:t>
            </w:r>
          </w:p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Керамика Гжели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081835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i/>
                <w:iCs/>
                <w:color w:val="191919"/>
                <w:sz w:val="24"/>
                <w:szCs w:val="24"/>
                <w:lang w:eastAsia="ru-RU"/>
              </w:rPr>
              <w:t>Универсальные учебные действия:</w:t>
            </w:r>
          </w:p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—нарисовать несколько гжельских орнаментов.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64188" w:rsidRPr="00075B63" w:rsidRDefault="00564188" w:rsidP="005641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188" w:rsidRPr="00075B63" w:rsidTr="00564188"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56418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564188" w:rsidRPr="00075B63" w:rsidRDefault="00564188" w:rsidP="00564188">
            <w:pPr>
              <w:spacing w:after="0" w:line="0" w:lineRule="atLeast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  <w:p w:rsidR="00564188" w:rsidRPr="00075B63" w:rsidRDefault="00081835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 xml:space="preserve">Хохлома и </w:t>
            </w:r>
            <w:proofErr w:type="spellStart"/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Жостово</w:t>
            </w:r>
            <w:proofErr w:type="spellEnd"/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081835" w:rsidP="00075B63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i/>
                <w:iCs/>
                <w:color w:val="191919"/>
                <w:sz w:val="24"/>
                <w:szCs w:val="24"/>
                <w:lang w:eastAsia="ru-RU"/>
              </w:rPr>
              <w:t>Универсальные учебные действия:</w:t>
            </w:r>
          </w:p>
          <w:p w:rsidR="00564188" w:rsidRPr="008D2CFC" w:rsidRDefault="00564188" w:rsidP="00075B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—раскрасить узоры хохломских ложек и </w:t>
            </w:r>
            <w:proofErr w:type="spellStart"/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жостовских</w:t>
            </w:r>
            <w:proofErr w:type="spellEnd"/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подносов.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64188" w:rsidRPr="00075B63" w:rsidRDefault="00564188" w:rsidP="005641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188" w:rsidRPr="00075B63" w:rsidTr="00564188">
        <w:trPr>
          <w:trHeight w:val="480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56418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:rsidR="00564188" w:rsidRPr="00075B63" w:rsidRDefault="00564188" w:rsidP="0056418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  <w:p w:rsidR="00564188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Павловопосадские</w:t>
            </w:r>
            <w:proofErr w:type="spellEnd"/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 xml:space="preserve"> шали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i/>
                <w:iCs/>
                <w:color w:val="191919"/>
                <w:sz w:val="24"/>
                <w:szCs w:val="24"/>
                <w:lang w:eastAsia="ru-RU"/>
              </w:rPr>
              <w:t>Универсальные учебные действия:</w:t>
            </w:r>
          </w:p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—сравнить орнаменты нескольких шалей.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64188" w:rsidRPr="00075B63" w:rsidRDefault="00564188" w:rsidP="005641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188" w:rsidRPr="00075B63" w:rsidTr="00564188">
        <w:trPr>
          <w:trHeight w:val="480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56418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  <w:p w:rsidR="00564188" w:rsidRPr="00075B63" w:rsidRDefault="00564188" w:rsidP="0056418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  <w:p w:rsidR="00564188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 xml:space="preserve">Вятская и </w:t>
            </w:r>
            <w:proofErr w:type="spellStart"/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богородская</w:t>
            </w:r>
            <w:proofErr w:type="spellEnd"/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 xml:space="preserve"> игрушка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i/>
                <w:iCs/>
                <w:color w:val="191919"/>
                <w:sz w:val="24"/>
                <w:szCs w:val="24"/>
                <w:lang w:eastAsia="ru-RU"/>
              </w:rPr>
              <w:t>Универсальные учебные действия:</w:t>
            </w:r>
          </w:p>
          <w:p w:rsidR="00564188" w:rsidRPr="008D2CFC" w:rsidRDefault="00564188" w:rsidP="00075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—изготовить из глины и пластилина несколько видов вятской и </w:t>
            </w:r>
            <w:proofErr w:type="spellStart"/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богородской</w:t>
            </w:r>
            <w:proofErr w:type="spellEnd"/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игрушки.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64188" w:rsidRPr="00075B63" w:rsidRDefault="00564188" w:rsidP="005641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188" w:rsidRPr="00075B63" w:rsidTr="00564188">
        <w:trPr>
          <w:trHeight w:val="480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56418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  <w:p w:rsidR="00564188" w:rsidRPr="00075B63" w:rsidRDefault="00564188" w:rsidP="0056418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  <w:p w:rsidR="00564188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 xml:space="preserve">Весна-веснянка. Масленица. Великий пост. Вербное </w:t>
            </w:r>
            <w:proofErr w:type="spellStart"/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воскре</w:t>
            </w:r>
            <w:proofErr w:type="spellEnd"/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-</w:t>
            </w:r>
          </w:p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сенье</w:t>
            </w:r>
            <w:proofErr w:type="spellEnd"/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. Пасха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i/>
                <w:iCs/>
                <w:color w:val="191919"/>
                <w:sz w:val="24"/>
                <w:szCs w:val="24"/>
                <w:lang w:eastAsia="ru-RU"/>
              </w:rPr>
              <w:t>Универсальные учебные действия:</w:t>
            </w:r>
          </w:p>
          <w:p w:rsidR="00564188" w:rsidRDefault="00564188" w:rsidP="00075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—воспринять традиции масленичных игр. Качели. </w:t>
            </w:r>
          </w:p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Катание с </w:t>
            </w:r>
            <w:proofErr w:type="spellStart"/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гор</w:t>
            </w:r>
            <w:proofErr w:type="gramStart"/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.В</w:t>
            </w:r>
            <w:proofErr w:type="gramEnd"/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стреча</w:t>
            </w:r>
            <w:proofErr w:type="spellEnd"/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Масленицы;</w:t>
            </w:r>
          </w:p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—разучить песни и игры;</w:t>
            </w:r>
          </w:p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—научиться печь блины, красить пасхальные яйца;</w:t>
            </w:r>
          </w:p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—разучить игры с катанием пасхальных яиц.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64188" w:rsidRPr="00075B63" w:rsidRDefault="00564188" w:rsidP="005641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188" w:rsidRPr="00075B63" w:rsidTr="00564188">
        <w:trPr>
          <w:trHeight w:val="480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56418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  <w:p w:rsidR="00564188" w:rsidRPr="00075B63" w:rsidRDefault="00564188" w:rsidP="0056418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  <w:p w:rsidR="00564188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  <w:lang w:eastAsia="ru-RU"/>
              </w:rPr>
              <w:t>Русские народные игры</w:t>
            </w:r>
          </w:p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Наиболее популярные детские игры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i/>
                <w:iCs/>
                <w:color w:val="191919"/>
                <w:sz w:val="24"/>
                <w:szCs w:val="24"/>
                <w:lang w:eastAsia="ru-RU"/>
              </w:rPr>
              <w:t>Универсальные учебные действия:</w:t>
            </w:r>
          </w:p>
          <w:p w:rsidR="00564188" w:rsidRPr="008D2CFC" w:rsidRDefault="00564188" w:rsidP="00075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—разучить несколько игр (прятки, гуси-лебеди, коршун,</w:t>
            </w:r>
            <w:r w:rsidR="008D2CFC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</w:t>
            </w: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бояре и др.).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64188" w:rsidRPr="00075B63" w:rsidRDefault="00564188" w:rsidP="005641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188" w:rsidRPr="00075B63" w:rsidTr="00564188">
        <w:trPr>
          <w:trHeight w:val="480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56418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564188" w:rsidRPr="00075B63" w:rsidRDefault="00564188" w:rsidP="0056418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  <w:p w:rsidR="00564188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  <w:lang w:eastAsia="ru-RU"/>
              </w:rPr>
              <w:t>Народные песни, загадки, пословицы</w:t>
            </w:r>
          </w:p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lastRenderedPageBreak/>
              <w:t xml:space="preserve">Детские песенки, </w:t>
            </w:r>
            <w:proofErr w:type="spellStart"/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потешки</w:t>
            </w:r>
            <w:proofErr w:type="spellEnd"/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, загадки, пословицы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i/>
                <w:iCs/>
                <w:color w:val="191919"/>
                <w:sz w:val="24"/>
                <w:szCs w:val="24"/>
                <w:lang w:eastAsia="ru-RU"/>
              </w:rPr>
              <w:t>Универсальные учебные действия:</w:t>
            </w:r>
          </w:p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—разучить несколько песенок, считалок;</w:t>
            </w:r>
          </w:p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lastRenderedPageBreak/>
              <w:t>—научиться разгадывать загадки.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64188" w:rsidRPr="00075B63" w:rsidRDefault="00564188" w:rsidP="005641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188" w:rsidRPr="00075B63" w:rsidTr="00564188">
        <w:trPr>
          <w:trHeight w:val="480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56418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  <w:p w:rsidR="00564188" w:rsidRPr="00075B63" w:rsidRDefault="00564188" w:rsidP="0056418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  <w:p w:rsidR="00564188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  <w:lang w:eastAsia="ru-RU"/>
              </w:rPr>
              <w:t>Народные танцы</w:t>
            </w:r>
          </w:p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Парные пляски. Переплясы. Хороводы. Игры-танцы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i/>
                <w:iCs/>
                <w:color w:val="191919"/>
                <w:sz w:val="24"/>
                <w:szCs w:val="24"/>
                <w:lang w:eastAsia="ru-RU"/>
              </w:rPr>
              <w:t>Универсальные учебные действия:</w:t>
            </w:r>
          </w:p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—разучить хороводы, игры-хороводы.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64188" w:rsidRPr="00075B63" w:rsidRDefault="00564188" w:rsidP="005641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188" w:rsidRPr="00075B63" w:rsidTr="00564188">
        <w:trPr>
          <w:trHeight w:val="480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56418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Лето красное. Егорьев день. Троица. Духов день. Иван Ку-</w:t>
            </w:r>
          </w:p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  <w:lang w:eastAsia="ru-RU"/>
              </w:rPr>
              <w:t>пала. Петров день. Ильин день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Default="00081835" w:rsidP="00075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64188" w:rsidRPr="0007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  <w:p w:rsidR="00081835" w:rsidRDefault="00081835" w:rsidP="00075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1835" w:rsidRDefault="00081835" w:rsidP="00075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1835" w:rsidRDefault="00081835" w:rsidP="00075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1835" w:rsidRDefault="00081835" w:rsidP="00075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1835" w:rsidRDefault="00081835" w:rsidP="00075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1835" w:rsidRPr="00081835" w:rsidRDefault="00081835" w:rsidP="0008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18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  <w:p w:rsidR="00081835" w:rsidRPr="00081835" w:rsidRDefault="00081835" w:rsidP="0008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18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 часов</w:t>
            </w:r>
          </w:p>
          <w:p w:rsidR="00081835" w:rsidRPr="00075B63" w:rsidRDefault="00081835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i/>
                <w:iCs/>
                <w:color w:val="191919"/>
                <w:sz w:val="24"/>
                <w:szCs w:val="24"/>
                <w:lang w:eastAsia="ru-RU"/>
              </w:rPr>
              <w:t>Универсальные учебные действия:</w:t>
            </w:r>
          </w:p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—разучить песни о завивании берёзки, хороводы;</w:t>
            </w:r>
          </w:p>
          <w:p w:rsidR="00564188" w:rsidRPr="00075B63" w:rsidRDefault="00564188" w:rsidP="00075B6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5B6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—научиться плести венки.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bottom w:val="nil"/>
              <w:right w:val="single" w:sz="8" w:space="0" w:color="000000"/>
            </w:tcBorders>
          </w:tcPr>
          <w:p w:rsidR="00564188" w:rsidRPr="00075B63" w:rsidRDefault="00564188" w:rsidP="005641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75B63" w:rsidRPr="00075B63" w:rsidRDefault="00075B63" w:rsidP="00075B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191919"/>
          <w:sz w:val="28"/>
          <w:lang w:eastAsia="ru-RU"/>
        </w:rPr>
        <w:t>4. Ресурсы реализации программы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Закон РФ «Об образовании»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Федеральный государственный образовательный стандарт начального общего образования, 2010.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Концепция гражданского образования в Нижегородской области на 2009-2013 годы, ГОУ ДПО НИРО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Конвенция о правах ребенка.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Д.В.Григорьев, П.В.Степанов.  Внеурочная деятельность школьников. Методический конструктор-М., Просвещение,2011г</w:t>
      </w: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Данилюк А.Я., Кондаков А.М., Тишков В.А. Концепция духовно-нравственного развития и воспитания гражданина России. – М., 2010.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Духовно-нравственное развитие и воспитание младших школьников. Методические рекомендации. Пособие для учителей </w:t>
      </w:r>
      <w:proofErr w:type="spellStart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учреждений. В 2 ч. / Под ред. А.Я. Данилюка. – М., 2011.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Духовно-нравственная культура в школе. Учебно-методическое пособие по основам православной культуры для учителей общеобразовательных школ. Альманах 1. / Под</w:t>
      </w:r>
      <w:proofErr w:type="gramStart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ед. игумена </w:t>
      </w:r>
      <w:proofErr w:type="spellStart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Киприана</w:t>
      </w:r>
      <w:proofErr w:type="spellEnd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(Ященко). – М., 2007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Тивикова</w:t>
      </w:r>
      <w:proofErr w:type="spellEnd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С.К., Деменева Н.Н., Железнова Т.Я., Яшина Н.Ю. Программа курса «Гражданское образование» в начальной школе. – Н. Новгород, 2004.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Шорыгина Т.А. Православная культура «Венок святости». Методическое пособие для учителей. – М., 2005.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Электронные и цифровые образовательные ресурсы: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Аудиопособие</w:t>
      </w:r>
      <w:proofErr w:type="spellEnd"/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"Как жили на Руси"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Интернет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оснащение: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Проектор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Экран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Компьютер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Дидактический материал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075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Тетради</w:t>
      </w:r>
    </w:p>
    <w:p w:rsidR="00075B63" w:rsidRPr="00075B63" w:rsidRDefault="00075B63" w:rsidP="00075B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Файлы с заданиями</w:t>
      </w:r>
    </w:p>
    <w:p w:rsidR="00075B63" w:rsidRDefault="00075B63" w:rsidP="00075B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Презентации по тематике</w:t>
      </w:r>
    </w:p>
    <w:p w:rsidR="00081835" w:rsidRDefault="00081835" w:rsidP="00075B6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1835" w:rsidRPr="00075B63" w:rsidRDefault="00081835" w:rsidP="00075B63">
      <w:pPr>
        <w:shd w:val="clear" w:color="auto" w:fill="FFFFFF"/>
        <w:spacing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75B63" w:rsidRPr="00075B63" w:rsidRDefault="00075B63" w:rsidP="00075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B63" w:rsidRPr="00075B63" w:rsidRDefault="00075B63" w:rsidP="008D2CFC">
      <w:pPr>
        <w:pBdr>
          <w:bottom w:val="single" w:sz="6" w:space="5" w:color="D6DDB9"/>
        </w:pBdr>
        <w:shd w:val="clear" w:color="auto" w:fill="94CE18"/>
        <w:spacing w:after="240" w:line="240" w:lineRule="auto"/>
        <w:ind w:left="-120" w:right="-120"/>
        <w:jc w:val="right"/>
        <w:outlineLvl w:val="1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</w:p>
    <w:p w:rsidR="00376990" w:rsidRDefault="00376990"/>
    <w:sectPr w:rsidR="00376990" w:rsidSect="00376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81ADA"/>
    <w:multiLevelType w:val="multilevel"/>
    <w:tmpl w:val="6424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5B63"/>
    <w:rsid w:val="00075B63"/>
    <w:rsid w:val="00081835"/>
    <w:rsid w:val="00204084"/>
    <w:rsid w:val="00256923"/>
    <w:rsid w:val="00376990"/>
    <w:rsid w:val="00564188"/>
    <w:rsid w:val="008D2CFC"/>
    <w:rsid w:val="00A346B8"/>
    <w:rsid w:val="00CB6DF5"/>
    <w:rsid w:val="00E151BC"/>
    <w:rsid w:val="00EC3109"/>
    <w:rsid w:val="00F6605A"/>
    <w:rsid w:val="00F9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990"/>
  </w:style>
  <w:style w:type="paragraph" w:styleId="2">
    <w:name w:val="heading 2"/>
    <w:basedOn w:val="a"/>
    <w:link w:val="20"/>
    <w:uiPriority w:val="9"/>
    <w:qFormat/>
    <w:rsid w:val="00075B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5B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9">
    <w:name w:val="c9"/>
    <w:basedOn w:val="a"/>
    <w:rsid w:val="000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075B63"/>
  </w:style>
  <w:style w:type="paragraph" w:customStyle="1" w:styleId="c52">
    <w:name w:val="c52"/>
    <w:basedOn w:val="a"/>
    <w:rsid w:val="000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75B63"/>
  </w:style>
  <w:style w:type="character" w:customStyle="1" w:styleId="c5">
    <w:name w:val="c5"/>
    <w:basedOn w:val="a0"/>
    <w:rsid w:val="00075B63"/>
  </w:style>
  <w:style w:type="paragraph" w:customStyle="1" w:styleId="c30">
    <w:name w:val="c30"/>
    <w:basedOn w:val="a"/>
    <w:rsid w:val="000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75B63"/>
  </w:style>
  <w:style w:type="paragraph" w:customStyle="1" w:styleId="c15">
    <w:name w:val="c15"/>
    <w:basedOn w:val="a"/>
    <w:rsid w:val="000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0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75B63"/>
    <w:rPr>
      <w:color w:val="0000FF"/>
      <w:u w:val="single"/>
    </w:rPr>
  </w:style>
  <w:style w:type="paragraph" w:customStyle="1" w:styleId="c1">
    <w:name w:val="c1"/>
    <w:basedOn w:val="a"/>
    <w:rsid w:val="000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75B63"/>
  </w:style>
  <w:style w:type="paragraph" w:customStyle="1" w:styleId="c3">
    <w:name w:val="c3"/>
    <w:basedOn w:val="a"/>
    <w:rsid w:val="000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75B63"/>
  </w:style>
  <w:style w:type="paragraph" w:customStyle="1" w:styleId="c17">
    <w:name w:val="c17"/>
    <w:basedOn w:val="a"/>
    <w:rsid w:val="000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75B63"/>
  </w:style>
  <w:style w:type="character" w:customStyle="1" w:styleId="c7">
    <w:name w:val="c7"/>
    <w:basedOn w:val="a0"/>
    <w:rsid w:val="00075B63"/>
  </w:style>
  <w:style w:type="paragraph" w:customStyle="1" w:styleId="c16">
    <w:name w:val="c16"/>
    <w:basedOn w:val="a"/>
    <w:rsid w:val="000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5B63"/>
    <w:rPr>
      <w:b/>
      <w:bCs/>
    </w:rPr>
  </w:style>
  <w:style w:type="paragraph" w:customStyle="1" w:styleId="search-excerpt">
    <w:name w:val="search-excerpt"/>
    <w:basedOn w:val="a"/>
    <w:rsid w:val="0007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075B63"/>
  </w:style>
  <w:style w:type="character" w:customStyle="1" w:styleId="flag-throbber">
    <w:name w:val="flag-throbber"/>
    <w:basedOn w:val="a0"/>
    <w:rsid w:val="00075B63"/>
  </w:style>
  <w:style w:type="paragraph" w:styleId="a5">
    <w:name w:val="Balloon Text"/>
    <w:basedOn w:val="a"/>
    <w:link w:val="a6"/>
    <w:uiPriority w:val="99"/>
    <w:semiHidden/>
    <w:unhideWhenUsed/>
    <w:rsid w:val="00075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B6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rsid w:val="00075B63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8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55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0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63788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2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7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8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9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8239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0790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8855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6467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1258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4542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14</Pages>
  <Words>5428</Words>
  <Characters>30945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Патя</dc:creator>
  <cp:keywords/>
  <dc:description/>
  <cp:lastModifiedBy>Image&amp;Matros ®</cp:lastModifiedBy>
  <cp:revision>8</cp:revision>
  <cp:lastPrinted>2021-11-25T20:38:00Z</cp:lastPrinted>
  <dcterms:created xsi:type="dcterms:W3CDTF">2020-10-26T13:01:00Z</dcterms:created>
  <dcterms:modified xsi:type="dcterms:W3CDTF">2021-12-07T20:46:00Z</dcterms:modified>
</cp:coreProperties>
</file>