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BB4" w:rsidRDefault="00D56BB4" w:rsidP="00D56BB4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  <w:bookmarkStart w:id="0" w:name="page1"/>
      <w:bookmarkEnd w:id="0"/>
      <w:r>
        <w:rPr>
          <w:rFonts w:ascii="Century Schoolbook" w:hAnsi="Century Schoolbook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F1C3EE2" wp14:editId="59A53E8A">
            <wp:simplePos x="0" y="0"/>
            <wp:positionH relativeFrom="column">
              <wp:posOffset>2840990</wp:posOffset>
            </wp:positionH>
            <wp:positionV relativeFrom="paragraph">
              <wp:posOffset>-107950</wp:posOffset>
            </wp:positionV>
            <wp:extent cx="417195" cy="409575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BB4" w:rsidRDefault="00D56BB4" w:rsidP="00D56BB4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D56BB4" w:rsidRDefault="00D56BB4" w:rsidP="00D56BB4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D56BB4" w:rsidRDefault="00D56BB4" w:rsidP="00D56BB4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D56BB4" w:rsidRPr="00053B8C" w:rsidRDefault="00D56BB4" w:rsidP="00D56BB4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D56BB4" w:rsidRPr="00ED1BEB" w:rsidRDefault="00D56BB4" w:rsidP="00D56BB4">
      <w:pPr>
        <w:spacing w:after="0" w:line="360" w:lineRule="auto"/>
        <w:jc w:val="center"/>
        <w:rPr>
          <w:rFonts w:ascii="Book Antiqua" w:hAnsi="Book Antiqua"/>
          <w:b/>
        </w:rPr>
      </w:pPr>
      <w:r w:rsidRPr="00ED1BEB">
        <w:rPr>
          <w:rFonts w:ascii="Book Antiqua" w:hAnsi="Book Antiqua"/>
          <w:b/>
        </w:rPr>
        <w:t>МИНИСТЕРСТВО ОБРАЗОВАНИЯ И НАУКИ РЕСПУБЛИКИ ДАГЕСТАН</w:t>
      </w:r>
    </w:p>
    <w:p w:rsidR="00D56BB4" w:rsidRPr="00ED1BEB" w:rsidRDefault="00D56BB4" w:rsidP="00D56BB4">
      <w:pPr>
        <w:spacing w:after="0" w:line="360" w:lineRule="auto"/>
        <w:jc w:val="center"/>
        <w:rPr>
          <w:rFonts w:ascii="Book Antiqua" w:hAnsi="Book Antiqua"/>
          <w:b/>
        </w:rPr>
      </w:pPr>
      <w:r w:rsidRPr="00ED1BEB">
        <w:rPr>
          <w:rFonts w:ascii="Book Antiqua" w:hAnsi="Book Antiqua"/>
          <w:b/>
        </w:rPr>
        <w:t>МУНИЦИПАЛЬНОЕ БЮДЖЕТНОЕ ОБЩЕОБРАЗОВАТЕЛЬНОЕ УЧРЕЖДЕНИЕ</w:t>
      </w:r>
    </w:p>
    <w:p w:rsidR="00D56BB4" w:rsidRPr="00ED1BEB" w:rsidRDefault="00D56BB4" w:rsidP="00D56BB4">
      <w:pPr>
        <w:pStyle w:val="a6"/>
        <w:spacing w:line="276" w:lineRule="auto"/>
        <w:jc w:val="center"/>
        <w:rPr>
          <w:rFonts w:ascii="Book Antiqua" w:hAnsi="Book Antiqua"/>
          <w:sz w:val="36"/>
        </w:rPr>
      </w:pPr>
      <w:r w:rsidRPr="00ED1BEB">
        <w:rPr>
          <w:rFonts w:ascii="Book Antiqua" w:hAnsi="Book Antiqua"/>
          <w:sz w:val="36"/>
        </w:rPr>
        <w:t>«Средняя общеобразовательная школа №1»</w:t>
      </w:r>
    </w:p>
    <w:p w:rsidR="00D56BB4" w:rsidRPr="00ED1BEB" w:rsidRDefault="00D56BB4" w:rsidP="00D56BB4">
      <w:pPr>
        <w:pStyle w:val="a6"/>
        <w:spacing w:line="276" w:lineRule="auto"/>
        <w:jc w:val="center"/>
        <w:rPr>
          <w:rFonts w:ascii="Book Antiqua" w:hAnsi="Book Antiqua"/>
          <w:b/>
          <w:sz w:val="28"/>
        </w:rPr>
      </w:pPr>
      <w:r w:rsidRPr="00ED1BEB">
        <w:rPr>
          <w:rFonts w:ascii="Book Antiqua" w:hAnsi="Book Antiqua"/>
          <w:b/>
          <w:sz w:val="20"/>
        </w:rPr>
        <w:t xml:space="preserve">ИНН 0545020580, КПП  055401001, </w:t>
      </w:r>
    </w:p>
    <w:p w:rsidR="00D56BB4" w:rsidRPr="00ED1BEB" w:rsidRDefault="00D56BB4" w:rsidP="00D56BB4">
      <w:pPr>
        <w:pStyle w:val="a6"/>
        <w:spacing w:line="276" w:lineRule="auto"/>
        <w:jc w:val="center"/>
        <w:rPr>
          <w:rFonts w:ascii="Book Antiqua" w:hAnsi="Book Antiqua"/>
          <w:b/>
          <w:u w:val="single"/>
        </w:rPr>
      </w:pPr>
      <w:r w:rsidRPr="00ED1BEB">
        <w:rPr>
          <w:rFonts w:ascii="Book Antiqua" w:hAnsi="Book Antiqua"/>
          <w:b/>
          <w:u w:val="single"/>
        </w:rPr>
        <w:t xml:space="preserve">РД, 368300, г.Каспийск, Орджоникидзе, 8 .    </w:t>
      </w:r>
      <w:hyperlink r:id="rId5" w:history="1">
        <w:r w:rsidRPr="00ED1BEB">
          <w:rPr>
            <w:rStyle w:val="a3"/>
            <w:rFonts w:ascii="Book Antiqua" w:hAnsi="Book Antiqua"/>
            <w:b/>
            <w:sz w:val="26"/>
            <w:szCs w:val="28"/>
            <w:lang w:val="en-US"/>
          </w:rPr>
          <w:t>kas</w:t>
        </w:r>
        <w:r w:rsidRPr="00ED1BEB">
          <w:rPr>
            <w:rStyle w:val="a3"/>
            <w:rFonts w:ascii="Book Antiqua" w:hAnsi="Book Antiqua"/>
            <w:b/>
            <w:sz w:val="26"/>
            <w:szCs w:val="28"/>
          </w:rPr>
          <w:t>.</w:t>
        </w:r>
        <w:r w:rsidRPr="00ED1BEB">
          <w:rPr>
            <w:rStyle w:val="a3"/>
            <w:rFonts w:ascii="Book Antiqua" w:hAnsi="Book Antiqua"/>
            <w:b/>
            <w:sz w:val="26"/>
            <w:szCs w:val="28"/>
            <w:lang w:val="en-US"/>
          </w:rPr>
          <w:t>shola</w:t>
        </w:r>
        <w:r w:rsidRPr="00ED1BEB">
          <w:rPr>
            <w:rStyle w:val="a3"/>
            <w:rFonts w:ascii="Book Antiqua" w:hAnsi="Book Antiqua"/>
            <w:b/>
            <w:sz w:val="26"/>
            <w:szCs w:val="28"/>
          </w:rPr>
          <w:t>1@</w:t>
        </w:r>
        <w:r w:rsidRPr="00ED1BEB">
          <w:rPr>
            <w:rStyle w:val="a3"/>
            <w:rFonts w:ascii="Book Antiqua" w:hAnsi="Book Antiqua"/>
            <w:b/>
            <w:sz w:val="26"/>
            <w:szCs w:val="28"/>
            <w:lang w:val="en-US"/>
          </w:rPr>
          <w:t>mail</w:t>
        </w:r>
        <w:r w:rsidRPr="00ED1BEB">
          <w:rPr>
            <w:rStyle w:val="a3"/>
            <w:rFonts w:ascii="Book Antiqua" w:hAnsi="Book Antiqua"/>
            <w:b/>
            <w:sz w:val="26"/>
            <w:szCs w:val="28"/>
          </w:rPr>
          <w:t>.</w:t>
        </w:r>
        <w:r w:rsidRPr="00ED1BEB">
          <w:rPr>
            <w:rStyle w:val="a3"/>
            <w:rFonts w:ascii="Book Antiqua" w:hAnsi="Book Antiqua"/>
            <w:b/>
            <w:sz w:val="26"/>
            <w:szCs w:val="28"/>
            <w:lang w:val="en-US"/>
          </w:rPr>
          <w:t>ru</w:t>
        </w:r>
      </w:hyperlink>
      <w:r w:rsidRPr="00ED1BEB">
        <w:rPr>
          <w:rFonts w:ascii="Book Antiqua" w:hAnsi="Book Antiqua"/>
          <w:b/>
          <w:u w:val="single"/>
        </w:rPr>
        <w:t xml:space="preserve">     т. 5-22-40, 5-20-73</w:t>
      </w:r>
    </w:p>
    <w:p w:rsidR="00D56BB4" w:rsidRPr="00ED1BEB" w:rsidRDefault="00D56BB4" w:rsidP="00D56BB4">
      <w:pPr>
        <w:widowControl w:val="0"/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:rsidR="00D9170D" w:rsidRPr="00D56BB4" w:rsidRDefault="00D9170D" w:rsidP="008E6E9C">
      <w:pPr>
        <w:pStyle w:val="1"/>
        <w:jc w:val="center"/>
        <w:rPr>
          <w:rFonts w:ascii="Bookman Old Style" w:hAnsi="Bookman Old Style"/>
          <w:b/>
          <w:i w:val="0"/>
          <w:color w:val="auto"/>
          <w:sz w:val="28"/>
          <w:szCs w:val="28"/>
        </w:rPr>
      </w:pPr>
      <w:r w:rsidRPr="00D56BB4">
        <w:rPr>
          <w:rFonts w:ascii="Bookman Old Style" w:hAnsi="Bookman Old Style"/>
          <w:b/>
          <w:i w:val="0"/>
          <w:color w:val="auto"/>
          <w:sz w:val="28"/>
          <w:szCs w:val="28"/>
        </w:rPr>
        <w:t>Приказ</w:t>
      </w:r>
    </w:p>
    <w:p w:rsidR="00D9170D" w:rsidRPr="00D56BB4" w:rsidRDefault="00D9170D" w:rsidP="00D9170D">
      <w:pPr>
        <w:pStyle w:val="1"/>
        <w:jc w:val="left"/>
        <w:rPr>
          <w:rFonts w:ascii="Bookman Old Style" w:hAnsi="Bookman Old Style"/>
          <w:i w:val="0"/>
          <w:color w:val="auto"/>
          <w:sz w:val="28"/>
          <w:szCs w:val="28"/>
        </w:rPr>
      </w:pPr>
    </w:p>
    <w:p w:rsidR="00D9170D" w:rsidRPr="00D56BB4" w:rsidRDefault="0069406B" w:rsidP="00D9170D">
      <w:pPr>
        <w:pStyle w:val="1"/>
        <w:jc w:val="left"/>
        <w:rPr>
          <w:rFonts w:ascii="Bookman Old Style" w:hAnsi="Bookman Old Style"/>
          <w:i w:val="0"/>
          <w:color w:val="auto"/>
          <w:sz w:val="28"/>
          <w:szCs w:val="28"/>
        </w:rPr>
      </w:pPr>
      <w:r>
        <w:rPr>
          <w:rFonts w:ascii="Bookman Old Style" w:hAnsi="Bookman Old Style"/>
          <w:i w:val="0"/>
          <w:color w:val="auto"/>
          <w:sz w:val="28"/>
          <w:szCs w:val="28"/>
        </w:rPr>
        <w:t xml:space="preserve">№ 15   </w:t>
      </w:r>
      <w:r w:rsidR="00D9170D" w:rsidRPr="00D56BB4">
        <w:rPr>
          <w:rFonts w:ascii="Bookman Old Style" w:hAnsi="Bookman Old Style"/>
          <w:i w:val="0"/>
          <w:color w:val="auto"/>
          <w:sz w:val="28"/>
          <w:szCs w:val="28"/>
        </w:rPr>
        <w:t xml:space="preserve">       </w:t>
      </w:r>
      <w:r w:rsidR="00D56BB4">
        <w:rPr>
          <w:rFonts w:ascii="Bookman Old Style" w:hAnsi="Bookman Old Style"/>
          <w:i w:val="0"/>
          <w:color w:val="auto"/>
          <w:sz w:val="28"/>
          <w:szCs w:val="28"/>
        </w:rPr>
        <w:t xml:space="preserve">                                      </w:t>
      </w:r>
      <w:r w:rsidR="004A1E6F">
        <w:rPr>
          <w:rFonts w:ascii="Bookman Old Style" w:hAnsi="Bookman Old Style"/>
          <w:i w:val="0"/>
          <w:color w:val="auto"/>
          <w:sz w:val="28"/>
          <w:szCs w:val="28"/>
        </w:rPr>
        <w:t xml:space="preserve"> «08» февраля</w:t>
      </w:r>
      <w:r w:rsidR="00D56BB4" w:rsidRPr="00D56BB4">
        <w:rPr>
          <w:rFonts w:ascii="Bookman Old Style" w:hAnsi="Bookman Old Style"/>
          <w:i w:val="0"/>
          <w:color w:val="auto"/>
          <w:sz w:val="28"/>
          <w:szCs w:val="28"/>
        </w:rPr>
        <w:t xml:space="preserve"> </w:t>
      </w:r>
      <w:r w:rsidR="004331CB" w:rsidRPr="00D56BB4">
        <w:rPr>
          <w:rFonts w:ascii="Bookman Old Style" w:hAnsi="Bookman Old Style"/>
          <w:i w:val="0"/>
          <w:color w:val="auto"/>
          <w:sz w:val="28"/>
          <w:szCs w:val="28"/>
        </w:rPr>
        <w:t>2018</w:t>
      </w:r>
      <w:r w:rsidR="00D9170D" w:rsidRPr="00D56BB4">
        <w:rPr>
          <w:rFonts w:ascii="Bookman Old Style" w:hAnsi="Bookman Old Style"/>
          <w:i w:val="0"/>
          <w:color w:val="auto"/>
          <w:sz w:val="28"/>
          <w:szCs w:val="28"/>
        </w:rPr>
        <w:t>г.</w:t>
      </w:r>
    </w:p>
    <w:p w:rsidR="00D9170D" w:rsidRPr="00D56BB4" w:rsidRDefault="00D9170D" w:rsidP="00D9170D">
      <w:pPr>
        <w:pStyle w:val="a6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D9170D" w:rsidRPr="00D56BB4" w:rsidRDefault="00D9170D" w:rsidP="00BA2CAF">
      <w:pPr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AC63EC" w:rsidRPr="00D56BB4" w:rsidRDefault="00DF774E" w:rsidP="00AC63EC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56BB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</w:t>
      </w:r>
      <w:r w:rsidR="00BA2CAF" w:rsidRPr="00D56BB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Об утверждении Положения</w:t>
      </w:r>
      <w:r w:rsidR="002811EC" w:rsidRPr="00D56BB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об </w:t>
      </w:r>
      <w:r w:rsidR="00AC63EC" w:rsidRPr="00D56BB4">
        <w:rPr>
          <w:rFonts w:ascii="Bookman Old Style" w:hAnsi="Bookman Old Style" w:cs="Times New Roman"/>
          <w:b/>
          <w:sz w:val="28"/>
          <w:szCs w:val="28"/>
        </w:rPr>
        <w:t xml:space="preserve">основных направлениях </w:t>
      </w:r>
    </w:p>
    <w:p w:rsidR="00D56BB4" w:rsidRPr="00D56BB4" w:rsidRDefault="00AC63EC" w:rsidP="00AC63EC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56BB4">
        <w:rPr>
          <w:rFonts w:ascii="Bookman Old Style" w:hAnsi="Bookman Old Style" w:cs="Times New Roman"/>
          <w:b/>
          <w:sz w:val="28"/>
          <w:szCs w:val="28"/>
        </w:rPr>
        <w:t>ант</w:t>
      </w:r>
      <w:r w:rsidR="00DF774E" w:rsidRPr="00D56BB4">
        <w:rPr>
          <w:rFonts w:ascii="Bookman Old Style" w:hAnsi="Bookman Old Style" w:cs="Times New Roman"/>
          <w:b/>
          <w:sz w:val="28"/>
          <w:szCs w:val="28"/>
        </w:rPr>
        <w:t>и</w:t>
      </w:r>
      <w:r w:rsidR="00D56BB4" w:rsidRPr="00D56BB4">
        <w:rPr>
          <w:rFonts w:ascii="Bookman Old Style" w:hAnsi="Bookman Old Style" w:cs="Times New Roman"/>
          <w:b/>
          <w:sz w:val="28"/>
          <w:szCs w:val="28"/>
        </w:rPr>
        <w:t>коррупционной деятельности в МБОУ «СОШ №1</w:t>
      </w:r>
      <w:r w:rsidR="00DF774E" w:rsidRPr="00D56BB4">
        <w:rPr>
          <w:rFonts w:ascii="Bookman Old Style" w:hAnsi="Bookman Old Style" w:cs="Times New Roman"/>
          <w:b/>
          <w:sz w:val="28"/>
          <w:szCs w:val="28"/>
        </w:rPr>
        <w:t>»</w:t>
      </w:r>
      <w:r w:rsidRPr="00D56BB4">
        <w:rPr>
          <w:rFonts w:ascii="Bookman Old Style" w:hAnsi="Bookman Old Style" w:cs="Times New Roman"/>
          <w:b/>
          <w:sz w:val="28"/>
          <w:szCs w:val="28"/>
        </w:rPr>
        <w:t xml:space="preserve"> </w:t>
      </w:r>
    </w:p>
    <w:p w:rsidR="00AC63EC" w:rsidRPr="00D56BB4" w:rsidRDefault="00D56BB4" w:rsidP="00AC63EC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56BB4">
        <w:rPr>
          <w:rFonts w:ascii="Bookman Old Style" w:hAnsi="Bookman Old Style" w:cs="Times New Roman"/>
          <w:b/>
          <w:sz w:val="28"/>
          <w:szCs w:val="28"/>
        </w:rPr>
        <w:t>Администрации</w:t>
      </w:r>
      <w:r w:rsidR="00DF774E" w:rsidRPr="00D56BB4">
        <w:rPr>
          <w:rFonts w:ascii="Bookman Old Style" w:hAnsi="Bookman Old Style" w:cs="Times New Roman"/>
          <w:b/>
          <w:sz w:val="28"/>
          <w:szCs w:val="28"/>
        </w:rPr>
        <w:t xml:space="preserve"> городского округа «город Каспийск»</w:t>
      </w:r>
    </w:p>
    <w:p w:rsidR="00DF774E" w:rsidRPr="00D56BB4" w:rsidRDefault="00DF774E" w:rsidP="00DF774E">
      <w:pPr>
        <w:tabs>
          <w:tab w:val="left" w:pos="2229"/>
        </w:tabs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56BB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ab/>
      </w:r>
    </w:p>
    <w:p w:rsidR="00DF774E" w:rsidRPr="00D56BB4" w:rsidRDefault="00DF774E" w:rsidP="00D56BB4">
      <w:pPr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Руко</w:t>
      </w:r>
      <w:r w:rsidR="00D2422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водствуясь Федеральным законом  </w:t>
      </w:r>
      <w:r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коррупции» № 223-р от 03.07.2014г.- </w:t>
      </w:r>
      <w:r w:rsidRPr="00D56BB4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приказываю:</w:t>
      </w:r>
    </w:p>
    <w:p w:rsidR="00C30D29" w:rsidRPr="00D56BB4" w:rsidRDefault="00DF774E" w:rsidP="00D56BB4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        </w:t>
      </w:r>
      <w:r w:rsidR="00CF473C"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>1.</w:t>
      </w:r>
      <w:r w:rsidR="00BA2CAF" w:rsidRPr="00D56BB4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Утвердить </w:t>
      </w:r>
      <w:r w:rsidR="00BA2CAF"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Положение </w:t>
      </w:r>
      <w:r w:rsidR="00C30D29" w:rsidRPr="00D56BB4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об </w:t>
      </w:r>
      <w:r w:rsidR="00C30D29" w:rsidRPr="00D56BB4">
        <w:rPr>
          <w:rFonts w:ascii="Bookman Old Style" w:hAnsi="Bookman Old Style" w:cs="Times New Roman"/>
          <w:sz w:val="28"/>
          <w:szCs w:val="28"/>
        </w:rPr>
        <w:t xml:space="preserve">основных направлениях антикоррупционной </w:t>
      </w:r>
      <w:r w:rsidR="00D56BB4">
        <w:rPr>
          <w:rFonts w:ascii="Bookman Old Style" w:hAnsi="Bookman Old Style" w:cs="Times New Roman"/>
          <w:sz w:val="28"/>
          <w:szCs w:val="28"/>
        </w:rPr>
        <w:t xml:space="preserve">  </w:t>
      </w:r>
      <w:r w:rsidR="00C30D29" w:rsidRPr="00D56BB4">
        <w:rPr>
          <w:rFonts w:ascii="Bookman Old Style" w:hAnsi="Bookman Old Style" w:cs="Times New Roman"/>
          <w:sz w:val="28"/>
          <w:szCs w:val="28"/>
        </w:rPr>
        <w:t>деятельности в М</w:t>
      </w:r>
      <w:r w:rsidR="00D56BB4" w:rsidRPr="00D56BB4">
        <w:rPr>
          <w:rFonts w:ascii="Bookman Old Style" w:hAnsi="Bookman Old Style" w:cs="Times New Roman"/>
          <w:sz w:val="28"/>
          <w:szCs w:val="28"/>
        </w:rPr>
        <w:t>БОУ «СОШ №1</w:t>
      </w:r>
      <w:r w:rsidR="00D56BB4">
        <w:rPr>
          <w:rFonts w:ascii="Bookman Old Style" w:hAnsi="Bookman Old Style" w:cs="Times New Roman"/>
          <w:sz w:val="28"/>
          <w:szCs w:val="28"/>
        </w:rPr>
        <w:t xml:space="preserve">» Администрации    </w:t>
      </w:r>
      <w:r w:rsidRPr="00D56BB4">
        <w:rPr>
          <w:rFonts w:ascii="Bookman Old Style" w:hAnsi="Bookman Old Style" w:cs="Times New Roman"/>
          <w:sz w:val="28"/>
          <w:szCs w:val="28"/>
        </w:rPr>
        <w:t>городского окру</w:t>
      </w:r>
      <w:r w:rsidR="00ED0406" w:rsidRPr="00D56BB4">
        <w:rPr>
          <w:rFonts w:ascii="Bookman Old Style" w:hAnsi="Bookman Old Style" w:cs="Times New Roman"/>
          <w:sz w:val="28"/>
          <w:szCs w:val="28"/>
        </w:rPr>
        <w:t>га «город Каспийск» (П</w:t>
      </w:r>
      <w:r w:rsidR="008E6E9C" w:rsidRPr="00D56BB4">
        <w:rPr>
          <w:rFonts w:ascii="Bookman Old Style" w:hAnsi="Bookman Old Style" w:cs="Times New Roman"/>
          <w:sz w:val="28"/>
          <w:szCs w:val="28"/>
        </w:rPr>
        <w:t>риложение № 1</w:t>
      </w:r>
      <w:r w:rsidRPr="00D56BB4">
        <w:rPr>
          <w:rFonts w:ascii="Bookman Old Style" w:hAnsi="Bookman Old Style" w:cs="Times New Roman"/>
          <w:sz w:val="28"/>
          <w:szCs w:val="28"/>
        </w:rPr>
        <w:t>).</w:t>
      </w:r>
    </w:p>
    <w:p w:rsidR="00ED0406" w:rsidRPr="00D56BB4" w:rsidRDefault="00ED0406" w:rsidP="00D56BB4">
      <w:pPr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D56BB4">
        <w:rPr>
          <w:rFonts w:ascii="Bookman Old Style" w:hAnsi="Bookman Old Style" w:cs="Times New Roman"/>
          <w:sz w:val="28"/>
          <w:szCs w:val="28"/>
        </w:rPr>
        <w:t xml:space="preserve">        2. Данный приказ ввести в действие с момента подписания.</w:t>
      </w:r>
    </w:p>
    <w:p w:rsidR="00BA2CAF" w:rsidRPr="00D56BB4" w:rsidRDefault="00BA2CAF" w:rsidP="00BA2CAF">
      <w:pPr>
        <w:spacing w:line="240" w:lineRule="auto"/>
        <w:contextualSpacing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DF774E" w:rsidRPr="00D56BB4" w:rsidRDefault="00DF774E" w:rsidP="00DF774E">
      <w:pPr>
        <w:pStyle w:val="a6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4331CB" w:rsidRPr="00D56BB4" w:rsidRDefault="00DF774E" w:rsidP="00D56BB4">
      <w:pPr>
        <w:pStyle w:val="a6"/>
        <w:jc w:val="both"/>
        <w:rPr>
          <w:rFonts w:ascii="Bookman Old Style" w:hAnsi="Bookman Old Style" w:cs="Times New Roman"/>
          <w:b/>
          <w:sz w:val="16"/>
          <w:szCs w:val="16"/>
        </w:rPr>
      </w:pPr>
      <w:r w:rsidRPr="00D56BB4">
        <w:rPr>
          <w:rFonts w:ascii="Bookman Old Style" w:hAnsi="Bookman Old Style" w:cs="Times New Roman"/>
          <w:b/>
          <w:sz w:val="28"/>
          <w:szCs w:val="28"/>
        </w:rPr>
        <w:t xml:space="preserve">          </w:t>
      </w:r>
      <w:r w:rsidR="00D56BB4" w:rsidRPr="00D56BB4">
        <w:rPr>
          <w:rFonts w:ascii="Bookman Old Style" w:hAnsi="Bookman Old Style" w:cs="Times New Roman"/>
          <w:b/>
          <w:sz w:val="28"/>
          <w:szCs w:val="28"/>
        </w:rPr>
        <w:t>Директор                                        Ф.Г. Алиева</w:t>
      </w:r>
    </w:p>
    <w:p w:rsidR="00DF774E" w:rsidRPr="00D56BB4" w:rsidRDefault="00DF774E" w:rsidP="00DF774E">
      <w:pPr>
        <w:tabs>
          <w:tab w:val="left" w:pos="1555"/>
          <w:tab w:val="left" w:pos="1601"/>
        </w:tabs>
        <w:rPr>
          <w:rFonts w:ascii="Bookman Old Style" w:hAnsi="Bookman Old Style" w:cs="Times New Roman"/>
          <w:sz w:val="28"/>
          <w:szCs w:val="28"/>
        </w:rPr>
      </w:pPr>
    </w:p>
    <w:p w:rsidR="00DF774E" w:rsidRPr="00D56BB4" w:rsidRDefault="00DF774E" w:rsidP="00DF774E">
      <w:pPr>
        <w:tabs>
          <w:tab w:val="left" w:pos="4084"/>
        </w:tabs>
        <w:rPr>
          <w:rFonts w:ascii="Bookman Old Style" w:hAnsi="Bookman Old Style"/>
          <w:sz w:val="28"/>
          <w:szCs w:val="28"/>
        </w:rPr>
      </w:pPr>
    </w:p>
    <w:p w:rsidR="00E425B9" w:rsidRPr="004331CB" w:rsidRDefault="00E425B9" w:rsidP="00342AC7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331CB">
        <w:rPr>
          <w:rFonts w:ascii="Times New Roman" w:hAnsi="Times New Roman" w:cs="Times New Roman"/>
          <w:sz w:val="28"/>
          <w:szCs w:val="28"/>
        </w:rPr>
        <w:br w:type="page"/>
      </w:r>
    </w:p>
    <w:p w:rsidR="008E6E9C" w:rsidRPr="00804898" w:rsidRDefault="008E6E9C" w:rsidP="008E6E9C">
      <w:pPr>
        <w:pStyle w:val="a6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8E6E9C" w:rsidRDefault="008E6E9C" w:rsidP="008E6E9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Приложение № 1.</w:t>
      </w:r>
    </w:p>
    <w:p w:rsidR="00401561" w:rsidRDefault="00401561" w:rsidP="008E6E9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01561" w:rsidRDefault="00401561" w:rsidP="00401561">
      <w:pPr>
        <w:pStyle w:val="ab"/>
        <w:spacing w:before="0" w:beforeAutospacing="0" w:after="0" w:afterAutospacing="0" w:line="360" w:lineRule="auto"/>
        <w:jc w:val="right"/>
        <w:rPr>
          <w:rFonts w:ascii="Bookman Old Style" w:hAnsi="Bookman Old Style" w:cs="Arial"/>
          <w:b/>
        </w:rPr>
      </w:pPr>
      <w:r w:rsidRPr="00600204">
        <w:rPr>
          <w:rFonts w:ascii="Bookman Old Style" w:hAnsi="Bookman Old Style" w:cs="Arial"/>
          <w:b/>
        </w:rPr>
        <w:t>« Утверждаю»</w:t>
      </w:r>
    </w:p>
    <w:p w:rsidR="00401561" w:rsidRPr="00600204" w:rsidRDefault="00401561" w:rsidP="00401561">
      <w:pPr>
        <w:pStyle w:val="ab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                                 </w:t>
      </w:r>
      <w:r w:rsidRPr="00600204">
        <w:rPr>
          <w:rFonts w:ascii="Bookman Old Style" w:hAnsi="Bookman Old Style" w:cs="Arial"/>
          <w:b/>
        </w:rPr>
        <w:t>Директор школы</w:t>
      </w:r>
    </w:p>
    <w:p w:rsidR="00401561" w:rsidRDefault="00401561" w:rsidP="00401561">
      <w:pPr>
        <w:pStyle w:val="ab"/>
        <w:spacing w:before="0" w:beforeAutospacing="0" w:after="0" w:afterAutospacing="0" w:line="360" w:lineRule="auto"/>
        <w:jc w:val="right"/>
        <w:rPr>
          <w:rFonts w:ascii="Bookman Old Style" w:hAnsi="Bookman Old Style" w:cs="Arial"/>
          <w:b/>
        </w:rPr>
      </w:pP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</w:r>
      <w:r w:rsidRPr="00600204">
        <w:rPr>
          <w:rFonts w:ascii="Bookman Old Style" w:hAnsi="Bookman Old Style" w:cs="Arial"/>
          <w:b/>
        </w:rPr>
        <w:softHyphen/>
        <w:t>______________Алиева Ф.Г.</w:t>
      </w:r>
    </w:p>
    <w:p w:rsidR="00401561" w:rsidRPr="00600204" w:rsidRDefault="00401561" w:rsidP="00401561">
      <w:pPr>
        <w:pStyle w:val="ab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                        Приказ  №   </w:t>
      </w:r>
      <w:r w:rsidR="0069406B">
        <w:rPr>
          <w:rFonts w:ascii="Bookman Old Style" w:hAnsi="Bookman Old Style" w:cs="Arial"/>
          <w:b/>
        </w:rPr>
        <w:t>15</w:t>
      </w:r>
      <w:bookmarkStart w:id="1" w:name="_GoBack"/>
      <w:bookmarkEnd w:id="1"/>
      <w:r>
        <w:rPr>
          <w:rFonts w:ascii="Bookman Old Style" w:hAnsi="Bookman Old Style" w:cs="Arial"/>
          <w:b/>
        </w:rPr>
        <w:t xml:space="preserve">  </w:t>
      </w:r>
    </w:p>
    <w:p w:rsidR="00401561" w:rsidRPr="00600204" w:rsidRDefault="00401561" w:rsidP="00401561">
      <w:pPr>
        <w:pStyle w:val="ab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                                           от 08 февраля 2018 </w:t>
      </w:r>
      <w:r w:rsidRPr="00600204">
        <w:rPr>
          <w:rFonts w:ascii="Bookman Old Style" w:hAnsi="Bookman Old Style" w:cs="Arial"/>
          <w:b/>
        </w:rPr>
        <w:t>г.</w:t>
      </w:r>
    </w:p>
    <w:p w:rsidR="00DF774E" w:rsidRPr="00D56BB4" w:rsidRDefault="002E3848" w:rsidP="00E44BD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>Положение</w:t>
      </w:r>
    </w:p>
    <w:p w:rsidR="00D56BB4" w:rsidRDefault="00AC63EC" w:rsidP="00E44BD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>об основных направлениях</w:t>
      </w:r>
      <w:r w:rsidR="002E3848" w:rsidRPr="00D56BB4">
        <w:rPr>
          <w:rFonts w:ascii="Bookman Old Style" w:hAnsi="Bookman Old Style" w:cs="Times New Roman"/>
          <w:b/>
          <w:sz w:val="24"/>
          <w:szCs w:val="24"/>
        </w:rPr>
        <w:t xml:space="preserve"> ан</w:t>
      </w:r>
      <w:r w:rsidR="00F67779" w:rsidRPr="00D56BB4">
        <w:rPr>
          <w:rFonts w:ascii="Bookman Old Style" w:hAnsi="Bookman Old Style" w:cs="Times New Roman"/>
          <w:b/>
          <w:sz w:val="24"/>
          <w:szCs w:val="24"/>
        </w:rPr>
        <w:t xml:space="preserve">тикоррупционной деятельности в </w:t>
      </w:r>
    </w:p>
    <w:p w:rsidR="002E3848" w:rsidRPr="00D56BB4" w:rsidRDefault="00D56BB4" w:rsidP="00D56BB4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МБОУ «СОШ №1</w:t>
      </w:r>
      <w:r w:rsidR="00DF774E" w:rsidRPr="00D56BB4">
        <w:rPr>
          <w:rFonts w:ascii="Bookman Old Style" w:hAnsi="Bookman Old Style" w:cs="Times New Roman"/>
          <w:b/>
          <w:sz w:val="24"/>
          <w:szCs w:val="24"/>
        </w:rPr>
        <w:t xml:space="preserve">» Администрации </w:t>
      </w:r>
      <w:r w:rsidR="002E3848" w:rsidRPr="00D56BB4">
        <w:rPr>
          <w:rFonts w:ascii="Bookman Old Style" w:hAnsi="Bookman Old Style" w:cs="Times New Roman"/>
          <w:b/>
          <w:sz w:val="24"/>
          <w:szCs w:val="24"/>
        </w:rPr>
        <w:t xml:space="preserve"> городского округа</w:t>
      </w:r>
      <w:r w:rsidR="00E44BDC" w:rsidRPr="00D56BB4">
        <w:rPr>
          <w:rFonts w:ascii="Bookman Old Style" w:hAnsi="Bookman Old Style" w:cs="Times New Roman"/>
          <w:b/>
          <w:sz w:val="24"/>
          <w:szCs w:val="24"/>
        </w:rPr>
        <w:t xml:space="preserve"> «город Каспийск»</w:t>
      </w:r>
    </w:p>
    <w:p w:rsidR="002E3848" w:rsidRPr="00D56BB4" w:rsidRDefault="002E3848" w:rsidP="00E44BDC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  <w:lang w:val="en-US"/>
        </w:rPr>
        <w:t>I</w:t>
      </w:r>
      <w:r w:rsidRPr="00D56BB4">
        <w:rPr>
          <w:rFonts w:ascii="Bookman Old Style" w:hAnsi="Bookman Old Style" w:cs="Times New Roman"/>
          <w:b/>
          <w:sz w:val="24"/>
          <w:szCs w:val="24"/>
        </w:rPr>
        <w:t>. Общие положения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1.1.</w:t>
      </w:r>
      <w:r w:rsidR="00210F3F" w:rsidRPr="00D56BB4">
        <w:rPr>
          <w:rFonts w:ascii="Bookman Old Style" w:hAnsi="Bookman Old Style" w:cs="Times New Roman"/>
          <w:sz w:val="24"/>
          <w:szCs w:val="24"/>
        </w:rPr>
        <w:t xml:space="preserve"> Положение об основных направлениях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антикоррупционной деятельности в </w:t>
      </w:r>
      <w:r w:rsidR="00D56BB4">
        <w:rPr>
          <w:rFonts w:ascii="Bookman Old Style" w:hAnsi="Bookman Old Style" w:cs="Times New Roman"/>
          <w:sz w:val="24"/>
          <w:szCs w:val="24"/>
        </w:rPr>
        <w:t>МБО</w:t>
      </w:r>
      <w:r w:rsidR="00E44BDC" w:rsidRPr="00D56BB4">
        <w:rPr>
          <w:rFonts w:ascii="Bookman Old Style" w:hAnsi="Bookman Old Style" w:cs="Times New Roman"/>
          <w:sz w:val="24"/>
          <w:szCs w:val="24"/>
        </w:rPr>
        <w:t>У</w:t>
      </w:r>
      <w:r w:rsidR="00D56BB4">
        <w:rPr>
          <w:rFonts w:ascii="Bookman Old Style" w:hAnsi="Bookman Old Style" w:cs="Times New Roman"/>
          <w:sz w:val="24"/>
          <w:szCs w:val="24"/>
        </w:rPr>
        <w:t xml:space="preserve"> «СОШ №1</w:t>
      </w:r>
      <w:r w:rsidR="00E44BDC" w:rsidRPr="00D56BB4">
        <w:rPr>
          <w:rFonts w:ascii="Bookman Old Style" w:hAnsi="Bookman Old Style" w:cs="Times New Roman"/>
          <w:sz w:val="24"/>
          <w:szCs w:val="24"/>
        </w:rPr>
        <w:t>» Администрации городского округа «город Каспийск»</w:t>
      </w:r>
      <w:r w:rsidR="00F67779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(далее - Положение) является основным док</w:t>
      </w:r>
      <w:r w:rsidR="00D56BB4">
        <w:rPr>
          <w:rFonts w:ascii="Bookman Old Style" w:hAnsi="Bookman Old Style" w:cs="Times New Roman"/>
          <w:sz w:val="24"/>
          <w:szCs w:val="24"/>
        </w:rPr>
        <w:t>ументом МБОУ «СОШ №1</w:t>
      </w:r>
      <w:r w:rsidR="00E44BDC" w:rsidRPr="00D56BB4">
        <w:rPr>
          <w:rFonts w:ascii="Bookman Old Style" w:hAnsi="Bookman Old Style" w:cs="Times New Roman"/>
          <w:sz w:val="24"/>
          <w:szCs w:val="24"/>
        </w:rPr>
        <w:t>» Администрации городского округа «город Каспийск»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(далее -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), определяющим ключевые принципы и требования, направленные на предотвращение коррупции и соблюдение норм антикоррупционного законодательства Российской Федерации работниками и иными лицами, которые могут действовать от имени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1.2. Положение разработано на основе Федерального закона от 25.12.2008 № 273-ФЗ «О противодействии коррупции»</w:t>
      </w:r>
      <w:r w:rsidR="008537C4" w:rsidRPr="00D56BB4">
        <w:rPr>
          <w:rFonts w:ascii="Bookman Old Style" w:hAnsi="Bookman Old Style" w:cs="Times New Roman"/>
          <w:sz w:val="24"/>
          <w:szCs w:val="24"/>
        </w:rPr>
        <w:t xml:space="preserve">, Методических рекомендаций </w:t>
      </w:r>
      <w:r w:rsidRPr="00D56BB4">
        <w:rPr>
          <w:rFonts w:ascii="Bookman Old Style" w:hAnsi="Bookman Old Style" w:cs="Times New Roman"/>
          <w:sz w:val="24"/>
          <w:szCs w:val="24"/>
        </w:rPr>
        <w:t>по разработке и принятию организациями мер по предупреждению и противодействию коррупции, разработанных М</w:t>
      </w:r>
      <w:r w:rsidR="004F0F5C" w:rsidRPr="00D56BB4">
        <w:rPr>
          <w:rFonts w:ascii="Bookman Old Style" w:hAnsi="Bookman Old Style" w:cs="Times New Roman"/>
          <w:sz w:val="24"/>
          <w:szCs w:val="24"/>
        </w:rPr>
        <w:t xml:space="preserve">инистерством труда и социальной </w:t>
      </w:r>
      <w:r w:rsidRPr="00D56BB4">
        <w:rPr>
          <w:rFonts w:ascii="Bookman Old Style" w:hAnsi="Bookman Old Style" w:cs="Times New Roman"/>
          <w:sz w:val="24"/>
          <w:szCs w:val="24"/>
        </w:rPr>
        <w:t>защиты Российской Федерации.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1.3. Нормативными актами, регулирующими антикоррупционную           деятельность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, являются также Федеральный закон от 05.04.2013 №44-ФЗ «О контрактной системе в сфере закупок товаров, работ, услуг для обеспечения государственных и муниципальных нужд», Устав</w:t>
      </w:r>
      <w:r w:rsidR="004F0F5C" w:rsidRPr="00D56BB4">
        <w:rPr>
          <w:rFonts w:ascii="Bookman Old Style" w:hAnsi="Bookman Old Style" w:cs="Times New Roman"/>
          <w:sz w:val="24"/>
          <w:szCs w:val="24"/>
        </w:rPr>
        <w:t xml:space="preserve"> учреждения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и другие локальные акты.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1.4. Положением устанавливаются: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основные принципы противодействия коррупции 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учреждении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правовые и организационные основы предупреждения коррупции              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 xml:space="preserve">учреждении </w:t>
      </w:r>
      <w:r w:rsidRPr="00D56BB4">
        <w:rPr>
          <w:rFonts w:ascii="Bookman Old Style" w:hAnsi="Bookman Old Style" w:cs="Times New Roman"/>
          <w:sz w:val="24"/>
          <w:szCs w:val="24"/>
        </w:rPr>
        <w:t>и борьбы с ней;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меры, направленные на минимизацию и (или) ликвидацию последствий коррупцио</w:t>
      </w:r>
      <w:r w:rsidR="004F0F5C" w:rsidRPr="00D56BB4">
        <w:rPr>
          <w:rFonts w:ascii="Bookman Old Style" w:hAnsi="Bookman Old Style" w:cs="Times New Roman"/>
          <w:sz w:val="24"/>
          <w:szCs w:val="24"/>
        </w:rPr>
        <w:t>нных правонарушений в учреждени</w:t>
      </w:r>
      <w:r w:rsidRPr="00D56BB4">
        <w:rPr>
          <w:rFonts w:ascii="Bookman Old Style" w:hAnsi="Bookman Old Style" w:cs="Times New Roman"/>
          <w:sz w:val="24"/>
          <w:szCs w:val="24"/>
        </w:rPr>
        <w:t>и.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 xml:space="preserve">II. Основные принципы противодействия коррупции в </w:t>
      </w:r>
      <w:r w:rsidR="004F0F5C" w:rsidRPr="00D56BB4">
        <w:rPr>
          <w:rFonts w:ascii="Bookman Old Style" w:hAnsi="Bookman Old Style" w:cs="Times New Roman"/>
          <w:b/>
          <w:sz w:val="24"/>
          <w:szCs w:val="24"/>
        </w:rPr>
        <w:t>учреждении</w:t>
      </w:r>
    </w:p>
    <w:p w:rsidR="00D56BB4" w:rsidRDefault="00D56BB4" w:rsidP="00D56BB4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Противодействие коррупции в </w:t>
      </w:r>
      <w:r w:rsidR="00D56BB4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D56BB4">
        <w:rPr>
          <w:rFonts w:ascii="Bookman Old Style" w:hAnsi="Bookman Old Style" w:cs="Times New Roman"/>
          <w:sz w:val="24"/>
          <w:szCs w:val="24"/>
        </w:rPr>
        <w:t>основывается на следующих принципах: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-соответствие</w:t>
      </w:r>
      <w:r w:rsidR="006E1AD2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антикоррупционной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 xml:space="preserve">учреждения </w:t>
      </w:r>
      <w:r w:rsidRPr="00D56BB4">
        <w:rPr>
          <w:rFonts w:ascii="Bookman Old Style" w:hAnsi="Bookman Old Style" w:cs="Times New Roman"/>
          <w:sz w:val="24"/>
          <w:szCs w:val="24"/>
        </w:rPr>
        <w:t>действующему законодательству и общепринятым нормам;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личный пример руководства;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вовлеченность работников в деятельность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соразмерность антикоррупционных процедур риску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эффективность антикоррупционных процедур;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lastRenderedPageBreak/>
        <w:t>- ответственность и неотвратимость наказания;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постоянный контроль и регулярный мониторинг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D56BB4" w:rsidRDefault="00D56BB4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D56BB4" w:rsidRDefault="00D56BB4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>III. Организация антикоррупционной деятельности</w:t>
      </w:r>
    </w:p>
    <w:p w:rsidR="00D56BB4" w:rsidRPr="00D56BB4" w:rsidRDefault="00D56BB4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Исходя из потребностей, задач, специфики деятельности, штатной           численности, организационной структуры, материальных ресурсов и других факторов в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="006E1AD2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="00CC1B8D" w:rsidRPr="00D56BB4">
        <w:rPr>
          <w:rFonts w:ascii="Bookman Old Style" w:hAnsi="Bookman Old Style" w:cs="Times New Roman"/>
          <w:sz w:val="24"/>
          <w:szCs w:val="24"/>
        </w:rPr>
        <w:t>определяю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тся </w:t>
      </w:r>
      <w:r w:rsidR="00CC1B8D" w:rsidRPr="00D56BB4">
        <w:rPr>
          <w:rFonts w:ascii="Bookman Old Style" w:hAnsi="Bookman Old Style" w:cs="Times New Roman"/>
          <w:sz w:val="24"/>
          <w:szCs w:val="24"/>
        </w:rPr>
        <w:t>до</w:t>
      </w:r>
      <w:r w:rsidRPr="00D56BB4">
        <w:rPr>
          <w:rFonts w:ascii="Bookman Old Style" w:hAnsi="Bookman Old Style" w:cs="Times New Roman"/>
          <w:sz w:val="24"/>
          <w:szCs w:val="24"/>
        </w:rPr>
        <w:t>лжностные лица, ответственные за противодействие коррупции.</w:t>
      </w: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Задачи, функции и полномочия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должностных лиц, ответственных за противодействие коррупции, определяются: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в нормативных документах, устанавливающих антикоррупционные процедуры;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в трудовых договорах и должностных инструкциях должностных лиц, ответственных за противодействие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в положении о подразделении, ответственном за противодействие коррупции.</w:t>
      </w:r>
    </w:p>
    <w:p w:rsidR="002E3848" w:rsidRPr="00D56BB4" w:rsidRDefault="00D56BB4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У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казанны</w:t>
      </w:r>
      <w:r w:rsidR="001C3F7E" w:rsidRPr="00D56BB4">
        <w:rPr>
          <w:rFonts w:ascii="Bookman Old Style" w:hAnsi="Bookman Old Style" w:cs="Times New Roman"/>
          <w:sz w:val="24"/>
          <w:szCs w:val="24"/>
        </w:rPr>
        <w:t xml:space="preserve">е 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должностные лица непосредственно подчиняются руководителю </w:t>
      </w:r>
      <w:r>
        <w:rPr>
          <w:rFonts w:ascii="Bookman Old Style" w:hAnsi="Bookman Old Style" w:cs="Times New Roman"/>
          <w:sz w:val="24"/>
          <w:szCs w:val="24"/>
        </w:rPr>
        <w:t>ОУ</w:t>
      </w:r>
      <w:r w:rsidR="002E3848" w:rsidRPr="00D56BB4">
        <w:rPr>
          <w:rFonts w:ascii="Bookman Old Style" w:hAnsi="Bookman Old Style" w:cs="Times New Roman"/>
          <w:sz w:val="24"/>
          <w:szCs w:val="24"/>
        </w:rPr>
        <w:t>, а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 также наделяются полномочиями, 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достаточными для проведения антикоррупционных мероприятий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в отношении лиц, занимающих руководящие должности в </w:t>
      </w:r>
      <w:r>
        <w:rPr>
          <w:rFonts w:ascii="Bookman Old Style" w:hAnsi="Bookman Old Style" w:cs="Times New Roman"/>
          <w:sz w:val="24"/>
          <w:szCs w:val="24"/>
        </w:rPr>
        <w:t>ОУ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. </w:t>
      </w:r>
    </w:p>
    <w:p w:rsidR="002E3848" w:rsidRPr="00D56BB4" w:rsidRDefault="002E3848" w:rsidP="00D56BB4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Обязанности</w:t>
      </w:r>
      <w:r w:rsidR="001C3F7E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должностных лиц, ответственных за противодействие коррупции, включают в себя: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разработку и представление на утверждение руководителю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проектов локальных нормативных актов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, направленных на реализацию мер по предупреждению коррупц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ии (антикоррупционной политики, </w:t>
      </w:r>
      <w:r w:rsidRPr="00D56BB4">
        <w:rPr>
          <w:rFonts w:ascii="Bookman Old Style" w:hAnsi="Bookman Old Style" w:cs="Times New Roman"/>
          <w:sz w:val="24"/>
          <w:szCs w:val="24"/>
        </w:rPr>
        <w:t>кодекса этики и служебного поведения работников и т.д.);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правонарушений, совершенных работниками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организацию проведения оценки коррупционных рисков;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прием и рассмотрение сообщений о случаях склонения работников          к совершению коррупционных правонарушений в интересах или от имени иной </w:t>
      </w:r>
      <w:r w:rsidR="001C3F7E" w:rsidRPr="00D56BB4">
        <w:rPr>
          <w:rFonts w:ascii="Bookman Old Style" w:hAnsi="Bookman Old Style" w:cs="Times New Roman"/>
          <w:sz w:val="24"/>
          <w:szCs w:val="24"/>
        </w:rPr>
        <w:t>организации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а также о случаях совершения коррупционных правонарушений работниками, контрагентами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A329DD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или иными лицами;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организацию обучающих мероприятий по вопросам профилактики             и противодействия коррупции и индивидуального консультирования работников;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A329DD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по вопросам предупреждения и противодействия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проведение оценки результатов антикоррупционной работы и подготовка соответствующих отчетных материалов руководству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1C3F7E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Д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олжностными лицами, ответственными за противодействие коррупции, разрабатывается перечень мероприятий, которые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 будет реализовывать в целях предупреждения и противодействия коррупции (план мероприятий по профилактике и предупреждению коррупционных правонарушений в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="002E3848" w:rsidRPr="00D56BB4">
        <w:rPr>
          <w:rFonts w:ascii="Bookman Old Style" w:hAnsi="Bookman Old Style" w:cs="Times New Roman"/>
          <w:sz w:val="24"/>
          <w:szCs w:val="24"/>
        </w:rPr>
        <w:t xml:space="preserve">). Перечень мероприятий зависит от потребностей и возможностей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="002E3848"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56BB4">
        <w:rPr>
          <w:rFonts w:ascii="Bookman Old Style" w:hAnsi="Bookman Old Style" w:cs="Times New Roman"/>
          <w:b/>
          <w:sz w:val="24"/>
          <w:szCs w:val="24"/>
        </w:rPr>
        <w:t>IV. Направления антикоррупционной деятельности</w:t>
      </w:r>
    </w:p>
    <w:p w:rsidR="002E3848" w:rsidRPr="00D56BB4" w:rsidRDefault="002E3848" w:rsidP="002E3848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4.1. Установ</w:t>
      </w:r>
      <w:r w:rsidR="00D56BB4">
        <w:rPr>
          <w:rFonts w:ascii="Bookman Old Style" w:hAnsi="Bookman Old Style" w:cs="Times New Roman"/>
          <w:sz w:val="24"/>
          <w:szCs w:val="24"/>
        </w:rPr>
        <w:t xml:space="preserve">ление обязанностей работников 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по предупреждению и противодействию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 целях предупреждения и противодействия коррупции все работники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="00CC1B8D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обязаны: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незамедлительно информировать непосредственного руководителя          (либо должностное лицо, ответственное за противодействие коррупции,        либо руководителя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) о случаях склонения к совершению коррупционных правонарушений;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незамедлительно информировать непосредственного руководителя            (либо должностное лицо, ответственное за противодействие коррупции,       либо руководителя </w:t>
      </w:r>
      <w:r w:rsidR="00D56BB4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) о ставшей известной ему информации о случаях совершения коррупц</w:t>
      </w:r>
      <w:r w:rsidR="00D04FCD">
        <w:rPr>
          <w:rFonts w:ascii="Bookman Old Style" w:hAnsi="Bookman Old Style" w:cs="Times New Roman"/>
          <w:sz w:val="24"/>
          <w:szCs w:val="24"/>
        </w:rPr>
        <w:t xml:space="preserve">ионных правонарушений работниками </w:t>
      </w:r>
      <w:r w:rsidRPr="00D56BB4">
        <w:rPr>
          <w:rFonts w:ascii="Bookman Old Style" w:hAnsi="Bookman Old Style" w:cs="Times New Roman"/>
          <w:sz w:val="24"/>
          <w:szCs w:val="24"/>
        </w:rPr>
        <w:t>или иными лицами;</w:t>
      </w:r>
    </w:p>
    <w:p w:rsidR="004A20C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сообщить непосредственному руководителю (либо должностному лицу, ответственно</w:t>
      </w:r>
      <w:r w:rsidR="003C264F" w:rsidRPr="00D56BB4">
        <w:rPr>
          <w:rFonts w:ascii="Bookman Old Style" w:hAnsi="Bookman Old Style" w:cs="Times New Roman"/>
          <w:sz w:val="24"/>
          <w:szCs w:val="24"/>
        </w:rPr>
        <w:t>му за противодействие коррупции</w:t>
      </w:r>
      <w:r w:rsidRPr="00D56BB4">
        <w:rPr>
          <w:rFonts w:ascii="Bookman Old Style" w:hAnsi="Bookman Old Style" w:cs="Times New Roman"/>
          <w:sz w:val="24"/>
          <w:szCs w:val="24"/>
        </w:rPr>
        <w:t>) о возможности возникновения либо возникшем конфликте интересов.</w:t>
      </w:r>
      <w:r w:rsidR="004A20C8" w:rsidRPr="00D56BB4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Для</w:t>
      </w:r>
      <w:r w:rsidR="003C264F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отдельных категорий лиц, работающих 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3C264F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Как общие, так и специальные обязанности включаются в трудовой договор работника.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4.2. Оценка коррупционных рисков.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Целью оценки коррупционных рисков является определение тех процессов и операций в деятельности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3C264F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коррупционных правонарушений как в целях получения личной выгоды, так и в целях получения выгоды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учреждением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Оценка коррупционных рисков проводится по следующему алгоритму: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деятельность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3C264F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представляется в виде отдельных процессов, в каждом из которых выделяются составные элементы (подпроцессы);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для каждого процесса определяются элементы (подпроцессы), при реализации которых наиболее вероятно возникновение коррупционных правонарушений (критические точки);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</w:t>
      </w:r>
      <w:r w:rsidR="000059FE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для каждого подпроцесса, реализация которого связана с коррупционным риском, составляется описание возможных коррупционных правонарушений, включающее: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характеристику выгоды или преимущества, которое может быть получено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учреждением или его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отдельными работниками при совершении коррупционного правонарушения;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должности в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учреждении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которые являются ключевыми для совершения коррупционного правонарушения (участие каких должностных лиц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0059FE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необходимо, чтобы совершение коррупционного правонарушения стало возможным);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вероятные формы осуществления коррупционных правонарушений;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на основании проведенного анализа составляется карта коррупционных рисков </w:t>
      </w:r>
      <w:r w:rsidR="00D04FCD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D56BB4">
        <w:rPr>
          <w:rFonts w:ascii="Bookman Old Style" w:hAnsi="Bookman Old Style" w:cs="Times New Roman"/>
          <w:sz w:val="24"/>
          <w:szCs w:val="24"/>
        </w:rPr>
        <w:t>- сводное описание критических точек и возможных коррупционных правонарушений;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формируется перечень должностей, связанных с высоким коррупционным риском;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для каждой критической точки разрабатывается комплекс мер по устранению или минимизации коррупционных рисков. В зав</w:t>
      </w:r>
      <w:r w:rsidR="00F008F3" w:rsidRPr="00D56BB4">
        <w:rPr>
          <w:rFonts w:ascii="Bookman Old Style" w:hAnsi="Bookman Old Style" w:cs="Times New Roman"/>
          <w:sz w:val="24"/>
          <w:szCs w:val="24"/>
        </w:rPr>
        <w:t>исимости от специфики конкретного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0059FE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и процесса эти меры включают в себя: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детальную регламентацию способа и сроков совершения действий работником в критической точке;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изменение функций, в том числе их перераспределение ме</w:t>
      </w:r>
      <w:r w:rsidR="00F008F3" w:rsidRPr="00D56BB4">
        <w:rPr>
          <w:rFonts w:ascii="Bookman Old Style" w:hAnsi="Bookman Old Style" w:cs="Times New Roman"/>
          <w:sz w:val="24"/>
          <w:szCs w:val="24"/>
        </w:rPr>
        <w:t>жду отделами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внутри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введение или расширение процессуальных форм внешнего взаимодействия работников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0059FE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(с представителями контрагентов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установление дополнительных форм отчетности работников о результатах принятых решений;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введение ограничений, затрудняющих осуществление коррупционных платежей.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4.3. Выявление и урегулирование конфликта интересов.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С целью урегулирования и предотвращения конфликта интересов в деятельности работников 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F008F3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разрабатывается и утверждается соответствующее положение</w:t>
      </w:r>
      <w:r w:rsidR="00D04FCD">
        <w:rPr>
          <w:rFonts w:ascii="Bookman Old Style" w:hAnsi="Bookman Old Style" w:cs="Times New Roman"/>
          <w:sz w:val="24"/>
          <w:szCs w:val="24"/>
        </w:rPr>
        <w:t>,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либо соответствующий детализированный раздел включается в действующий 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F008F3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коде</w:t>
      </w:r>
      <w:r w:rsidR="00F633EF" w:rsidRPr="00D56BB4">
        <w:rPr>
          <w:rFonts w:ascii="Bookman Old Style" w:hAnsi="Bookman Old Style" w:cs="Times New Roman"/>
          <w:sz w:val="24"/>
          <w:szCs w:val="24"/>
        </w:rPr>
        <w:t xml:space="preserve">кс этики и служебного поведения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работников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F633EF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(далее - Кодекс этики).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Положение о конфликте интересов - это локальный нормативный акт        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устанавливающий порядок выявления и урегулирования конфликта интересов, возникающего у работников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F008F3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в ходе выполнения ими трудовых обязанностей. 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4.4. Разработка и внедрение в практику стандартов и процедур, направленных на обеспечение добросовестной работы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 целях внедрения антикоррупционных стандартов поведения работников в корпоративную культуру 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F008F3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разрабатывается Кодекс этики.</w:t>
      </w:r>
      <w:r w:rsidR="00F008F3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В него включаются положения, устанавливающие правила и стандарты поведения работников, затрагивающие общую этику деловых отношений и направленные на формирование этичного, добросовестного поведения работников,</w:t>
      </w:r>
      <w:r w:rsidR="00F008F3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а также правила служебного поведения и процедуру их внедрения в практику деятельности </w:t>
      </w:r>
      <w:r w:rsidR="00D04FCD">
        <w:rPr>
          <w:rFonts w:ascii="Bookman Old Style" w:hAnsi="Bookman Old Style" w:cs="Times New Roman"/>
          <w:sz w:val="24"/>
          <w:szCs w:val="24"/>
        </w:rPr>
        <w:t>ОУ.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Кодекс этики формируется исходя из потребностей, задач и специфики деятельности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, закрепляет общие ценности, принципы и правила поведения, а также специальные, направленные на регулирование поведения            в отдельных сферах.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4.5. Консультирование и обучение работников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74757B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При организации 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обучения работников по вопросам профилактики и противодействия коррупции определяются категория обучаемых, вид обучения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в зависимости от времени его проведения.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Категории обучаемых: должностные лица, ответственные за противодействие коррупции, руководители различных уровней, иные работники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Виды обучения в зависимости от времени его проведения: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обучение по вопросам профилактики и противодействия коррупции непосредственно после приема на работу;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обучение при назначении работника на иную более высокую должность, предполагающую исполнение обязанностей, связанных с предупреждением</w:t>
      </w:r>
      <w:r w:rsidR="0074757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и противодействием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периодическое обучение работников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74757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с целью поддержания их знаний и навыков в сфере противодействия коррупции на должном уровне;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Консультирование по вопросам противодействия коррупции осуществляется </w:t>
      </w:r>
      <w:r w:rsidR="0074757B" w:rsidRPr="00D56BB4">
        <w:rPr>
          <w:rFonts w:ascii="Bookman Old Style" w:hAnsi="Bookman Old Style" w:cs="Times New Roman"/>
          <w:sz w:val="24"/>
          <w:szCs w:val="24"/>
        </w:rPr>
        <w:t xml:space="preserve">индивидуально </w:t>
      </w:r>
      <w:r w:rsidRPr="00D56BB4">
        <w:rPr>
          <w:rFonts w:ascii="Bookman Old Style" w:hAnsi="Bookman Old Style" w:cs="Times New Roman"/>
          <w:sz w:val="24"/>
          <w:szCs w:val="24"/>
        </w:rPr>
        <w:t>должностными лицами, ответственными за противодействие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4.6. Внутренний контроль и аудит.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Система внутреннего контроля и аудита, учитывающая требования антикоррупционной политики, реализуемой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, включает в себя: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проверку соблюдения различных организационных процедур и правил деятельности, значимых с точки зрения работы по профилактике и предупреждению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контроль документирования операций хозяйственной деятельности        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проверку экономической обоснованности осуществляемых операций           в сферах коррупционного риска.</w:t>
      </w:r>
    </w:p>
    <w:p w:rsidR="002E3848" w:rsidRPr="00D56BB4" w:rsidRDefault="002E3848" w:rsidP="00D04FCD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Проверка соблюдения различных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а также проверку иных правил и процедур, имеющих опосредованное значение.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Контроль документирования операций хозяйственной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380917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связан с обязанностью ведения финансовой (бухгалтерской) отчетности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380917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Проверка экономической обоснованности осуществляемых операций          в сферах коррупционного риска проводится в отношении обмена </w:t>
      </w:r>
      <w:r w:rsidR="00380917" w:rsidRPr="00D56BB4">
        <w:rPr>
          <w:rFonts w:ascii="Bookman Old Style" w:hAnsi="Bookman Old Style" w:cs="Times New Roman"/>
          <w:sz w:val="24"/>
          <w:szCs w:val="24"/>
        </w:rPr>
        <w:t>деловыми подарками</w:t>
      </w:r>
      <w:r w:rsidRPr="00D56BB4">
        <w:rPr>
          <w:rFonts w:ascii="Bookman Old Style" w:hAnsi="Bookman Old Style" w:cs="Times New Roman"/>
          <w:sz w:val="24"/>
          <w:szCs w:val="24"/>
        </w:rPr>
        <w:t>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оплата услуг, характер которых не определен либо вызывает сомнения;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выплата посреднику или внешнему консультанту вознаграждения, размер которого превышает обычную плату для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380917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или плату для данного вида услуг;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закупки или продажи по ценам, значительно отличающимся от рыночных;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сомнительные платежи наличными.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 рамках проводимых антикоррупционных мероприятий проводится         мониторинг соблюдения законодательства, регулирующего противодействие легализации денежных средств, полученных незаконным способом, в том числе в части: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приобретения, владения или использования имущества, если известно, что оно представляет собой доход от преступлений;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          доходы от преступлений.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Федеральным </w:t>
      </w:r>
      <w:hyperlink r:id="rId6" w:history="1">
        <w:r w:rsidRPr="00D56BB4">
          <w:rPr>
            <w:rStyle w:val="a3"/>
            <w:rFonts w:ascii="Bookman Old Style" w:hAnsi="Bookman Old Style" w:cs="Times New Roman"/>
            <w:color w:val="auto"/>
            <w:sz w:val="24"/>
            <w:szCs w:val="24"/>
            <w:u w:val="none"/>
          </w:rPr>
          <w:t>законом</w:t>
        </w:r>
      </w:hyperlink>
      <w:r w:rsidRPr="00D56BB4">
        <w:rPr>
          <w:rFonts w:ascii="Bookman Old Style" w:hAnsi="Bookman Old Style" w:cs="Times New Roman"/>
          <w:sz w:val="24"/>
          <w:szCs w:val="24"/>
        </w:rPr>
        <w:t xml:space="preserve"> от 07.08.2001 №115-ФЗ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участвовать   в исполнении требований указанного Федерального </w:t>
      </w:r>
      <w:hyperlink r:id="rId7" w:history="1">
        <w:r w:rsidRPr="00D56BB4">
          <w:rPr>
            <w:rStyle w:val="a3"/>
            <w:rFonts w:ascii="Bookman Old Style" w:hAnsi="Bookman Old Style" w:cs="Times New Roman"/>
            <w:color w:val="auto"/>
            <w:sz w:val="24"/>
            <w:szCs w:val="24"/>
            <w:u w:val="none"/>
          </w:rPr>
          <w:t>закона</w:t>
        </w:r>
      </w:hyperlink>
      <w:r w:rsidRPr="00D56BB4">
        <w:rPr>
          <w:rFonts w:ascii="Bookman Old Style" w:hAnsi="Bookman Old Style" w:cs="Times New Roman"/>
          <w:sz w:val="24"/>
          <w:szCs w:val="24"/>
        </w:rPr>
        <w:t xml:space="preserve">. </w:t>
      </w:r>
      <w:r w:rsidR="00706E33" w:rsidRPr="00D56BB4">
        <w:rPr>
          <w:rFonts w:ascii="Bookman Old Style" w:hAnsi="Bookman Old Style" w:cs="Times New Roman"/>
          <w:sz w:val="24"/>
          <w:szCs w:val="24"/>
        </w:rPr>
        <w:t xml:space="preserve">Организации </w:t>
      </w:r>
      <w:r w:rsidRPr="00D56BB4">
        <w:rPr>
          <w:rFonts w:ascii="Bookman Old Style" w:hAnsi="Bookman Old Style" w:cs="Times New Roman"/>
          <w:sz w:val="24"/>
          <w:szCs w:val="24"/>
        </w:rPr>
        <w:t>обязаны обеспечивать надлежащую идентификацию личности клиентов, собственников, бенефициаров,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4.7. Принятие мер по предупреждению коррупции при взаимодействии        с организациями-контрагентами.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В </w:t>
      </w:r>
      <w:r w:rsidR="00D04FCD">
        <w:rPr>
          <w:rFonts w:ascii="Bookman Old Style" w:hAnsi="Bookman Old Style" w:cs="Times New Roman"/>
          <w:sz w:val="24"/>
          <w:szCs w:val="24"/>
        </w:rPr>
        <w:t>целях снижения риска вовлечении ОУ</w:t>
      </w:r>
      <w:r w:rsidR="004D3ED5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в коррупционную деятельность и иные недобросовестные практики в х</w:t>
      </w:r>
      <w:r w:rsidR="00D04FCD">
        <w:rPr>
          <w:rFonts w:ascii="Bookman Old Style" w:hAnsi="Bookman Old Style" w:cs="Times New Roman"/>
          <w:sz w:val="24"/>
          <w:szCs w:val="24"/>
        </w:rPr>
        <w:t>оде отношений с контрагентами вОУ</w:t>
      </w:r>
      <w:r w:rsidR="004D3ED5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внедряются специальные процедуры проверки контрагентов. Проверка представляет собой сбор и анализ нах</w:t>
      </w:r>
      <w:r w:rsidR="00706E33" w:rsidRPr="00D56BB4">
        <w:rPr>
          <w:rFonts w:ascii="Bookman Old Style" w:hAnsi="Bookman Old Style" w:cs="Times New Roman"/>
          <w:sz w:val="24"/>
          <w:szCs w:val="24"/>
        </w:rPr>
        <w:t xml:space="preserve">одящихся в открытом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доступе сведений о потенциальных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учреждениях</w:t>
      </w:r>
      <w:r w:rsidR="00706E33" w:rsidRPr="00D56BB4">
        <w:rPr>
          <w:rFonts w:ascii="Bookman Old Style" w:hAnsi="Bookman Old Style" w:cs="Times New Roman"/>
          <w:sz w:val="24"/>
          <w:szCs w:val="24"/>
        </w:rPr>
        <w:t xml:space="preserve">-контрагентах: их репутации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в деловых кругах, длительности деятельности на рынке, участии в коррупционных скандалах. 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на профилактику</w:t>
      </w:r>
      <w:r w:rsidR="00A402A5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и противодействие коррупции, которые применяются 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. Положения о соблюдении антикоррупционных ст</w:t>
      </w:r>
      <w:r w:rsidR="00A402A5" w:rsidRPr="00D56BB4">
        <w:rPr>
          <w:rFonts w:ascii="Bookman Old Style" w:hAnsi="Bookman Old Style" w:cs="Times New Roman"/>
          <w:sz w:val="24"/>
          <w:szCs w:val="24"/>
        </w:rPr>
        <w:t xml:space="preserve">андартов включаются в договоры, </w:t>
      </w:r>
      <w:r w:rsidRPr="00D56BB4">
        <w:rPr>
          <w:rFonts w:ascii="Bookman Old Style" w:hAnsi="Bookman Old Style" w:cs="Times New Roman"/>
          <w:sz w:val="24"/>
          <w:szCs w:val="24"/>
        </w:rPr>
        <w:t>заключаемые с организациями-контрагентами.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Значительный эффект имеет информирование общественности о степени внедрения и успехах в реализации ант</w:t>
      </w:r>
      <w:r w:rsidR="00A402A5" w:rsidRPr="00D56BB4">
        <w:rPr>
          <w:rFonts w:ascii="Bookman Old Style" w:hAnsi="Bookman Old Style" w:cs="Times New Roman"/>
          <w:sz w:val="24"/>
          <w:szCs w:val="24"/>
        </w:rPr>
        <w:t xml:space="preserve">икоррупционных мер, в том числе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посредством размещения соответствующих сведений на официальном </w:t>
      </w:r>
      <w:r w:rsidR="00D04FCD">
        <w:rPr>
          <w:rFonts w:ascii="Bookman Old Style" w:hAnsi="Bookman Old Style" w:cs="Times New Roman"/>
          <w:sz w:val="24"/>
          <w:szCs w:val="24"/>
        </w:rPr>
        <w:t>сайте ОУ</w:t>
      </w:r>
      <w:r w:rsidRPr="00D56BB4">
        <w:rPr>
          <w:rFonts w:ascii="Bookman Old Style" w:hAnsi="Bookman Old Style" w:cs="Times New Roman"/>
          <w:sz w:val="24"/>
          <w:szCs w:val="24"/>
        </w:rPr>
        <w:t>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4.8. Взаимодействие с государственными/муниципальными органами, осуществляющими контрольно-надзорные функции.</w:t>
      </w:r>
    </w:p>
    <w:p w:rsidR="002E3848" w:rsidRPr="00D56BB4" w:rsidRDefault="002E3848" w:rsidP="00D04FCD">
      <w:pPr>
        <w:spacing w:after="0" w:line="240" w:lineRule="auto"/>
        <w:ind w:firstLine="709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Взаимодействие с представителями государственных/</w:t>
      </w:r>
      <w:r w:rsidR="00A402A5" w:rsidRPr="00D56BB4">
        <w:rPr>
          <w:rFonts w:ascii="Bookman Old Style" w:hAnsi="Bookman Old Style" w:cs="Times New Roman"/>
          <w:sz w:val="24"/>
          <w:szCs w:val="24"/>
        </w:rPr>
        <w:t xml:space="preserve">муниципальных органов, </w:t>
      </w:r>
      <w:r w:rsidRPr="00D56BB4">
        <w:rPr>
          <w:rFonts w:ascii="Bookman Old Style" w:hAnsi="Bookman Old Style" w:cs="Times New Roman"/>
          <w:sz w:val="24"/>
          <w:szCs w:val="24"/>
        </w:rPr>
        <w:t>реализующих контрольно-надзорные функции в отношении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, связано с высокими коррупционными рисками.</w:t>
      </w:r>
    </w:p>
    <w:p w:rsidR="002E3848" w:rsidRPr="00D56BB4" w:rsidRDefault="00FB3E6B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На </w:t>
      </w:r>
      <w:r w:rsidR="002E3848" w:rsidRPr="00D56BB4">
        <w:rPr>
          <w:rFonts w:ascii="Bookman Old Style" w:hAnsi="Bookman Old Style" w:cs="Times New Roman"/>
          <w:sz w:val="24"/>
          <w:szCs w:val="24"/>
        </w:rPr>
        <w:t>государственных/муниципальных служащих, осуществляющих контрольно-надзорные мероприятия (далее - служащие), распространяется ряд специальных антикоррупционных обязанностей, запретов и ограничений.          Отдельные практики взаимодействия, приемлемые для делового сообщества, запрещены служащим.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Работники </w:t>
      </w:r>
      <w:r w:rsidR="00D04FCD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D56BB4">
        <w:rPr>
          <w:rFonts w:ascii="Bookman Old Style" w:hAnsi="Bookman Old Style" w:cs="Times New Roman"/>
          <w:sz w:val="24"/>
          <w:szCs w:val="24"/>
        </w:rPr>
        <w:t>обязаны воздерживаться от предложения и попыток передачи служащим подарков, включая подарки, стоимость которых          составляет менее трех тысяч рублей.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Работники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="00D04FCD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D56BB4">
        <w:rPr>
          <w:rFonts w:ascii="Bookman Old Style" w:hAnsi="Bookman Old Style" w:cs="Times New Roman"/>
          <w:sz w:val="24"/>
          <w:szCs w:val="24"/>
        </w:rPr>
        <w:t>обязаны воздерживаться от любых предложений, принятие которых может поставить служащего в ситуацию конфликта интересов, в том числе: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приеме на работу в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(а также в аффилированные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) служащего или членов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его семьи, включая предложения </w:t>
      </w:r>
      <w:r w:rsidRPr="00D56BB4">
        <w:rPr>
          <w:rFonts w:ascii="Bookman Old Style" w:hAnsi="Bookman Old Style" w:cs="Times New Roman"/>
          <w:sz w:val="24"/>
          <w:szCs w:val="24"/>
        </w:rPr>
        <w:t>о приеме на работу после увольнения с государственной/муниципальной службы;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приобретении служащим или членами его семьи акций или иных ценных бумаг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(или аффилированных организаций);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передаче в пользование служащему или членам его          семьи любой собственности, принадлежащей </w:t>
      </w:r>
      <w:r w:rsidR="00D04FCD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(или аффилированной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);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предложений о заключении </w:t>
      </w:r>
      <w:r w:rsidR="000059FE" w:rsidRPr="00D56BB4">
        <w:rPr>
          <w:rFonts w:ascii="Bookman Old Style" w:hAnsi="Bookman Old Style" w:cs="Times New Roman"/>
          <w:sz w:val="24"/>
          <w:szCs w:val="24"/>
        </w:rPr>
        <w:t>учреждением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 контракта на выполнение тех или иных работ с организациями, в которых работают члены семьи служащего.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При нарушении служащими требований к их служебному поведению, при возникновении ситуаций и спрашивания или вымогательства взятки с их стороны работник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При нарушении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4.9. Сотрудничество с правоохранительными органами в сфере противодействия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(работникам </w:t>
      </w:r>
      <w:r w:rsidR="00D04FCD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) стало известно. Необходимость сообщения в соответствующие пра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воохранительные органы </w:t>
      </w:r>
      <w:r w:rsidRPr="00D56BB4">
        <w:rPr>
          <w:rFonts w:ascii="Bookman Old Style" w:hAnsi="Bookman Old Style" w:cs="Times New Roman"/>
          <w:sz w:val="24"/>
          <w:szCs w:val="24"/>
        </w:rPr>
        <w:t>о случаях совершения коррупционных правонарушений, о которых стало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известно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, закрепляется за д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олжностным лицом, ответственным </w:t>
      </w:r>
      <w:r w:rsidRPr="00D56BB4">
        <w:rPr>
          <w:rFonts w:ascii="Bookman Old Style" w:hAnsi="Bookman Old Style" w:cs="Times New Roman"/>
          <w:sz w:val="24"/>
          <w:szCs w:val="24"/>
        </w:rPr>
        <w:t>за противодействие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Организация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Сотрудничество с правоохранительными органами осуществляется также в следующих формах: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оказание содействия уполномоченным представителям правоохранительных органов при проведении ими инспекционных проверок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по вопросам предупреждения и противодействия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Руководство и работники </w:t>
      </w:r>
      <w:r w:rsidR="00D04FCD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D56BB4">
        <w:rPr>
          <w:rFonts w:ascii="Bookman Old Style" w:hAnsi="Bookman Old Style" w:cs="Times New Roman"/>
          <w:sz w:val="24"/>
          <w:szCs w:val="24"/>
        </w:rPr>
        <w:t>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      правонарушениях.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4.10. Участие в коллективных инициативах по противодействию коррупции.</w:t>
      </w:r>
    </w:p>
    <w:p w:rsidR="002E3848" w:rsidRPr="00D56BB4" w:rsidRDefault="00D04FCD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ОУ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принимае</w:t>
      </w:r>
      <w:r w:rsidR="002E3848" w:rsidRPr="00D56BB4">
        <w:rPr>
          <w:rFonts w:ascii="Bookman Old Style" w:hAnsi="Bookman Old Style" w:cs="Times New Roman"/>
          <w:sz w:val="24"/>
          <w:szCs w:val="24"/>
        </w:rPr>
        <w:t>т участие в коллективных антикоррупционных инициативах, в том числе в форме: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использования в совместных договорах стандартных антикоррупционных положений;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публичного отказа от совместной деятельности с лицами (организациями), замешанными в коррупционных преступлениях;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и проведения совместного обучения по вопросам профилактики и противодействия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4.11. Мониторинг хода и эффективности мер по противодействию коррупции.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В процессе работы должен осуществляться регулярный мониторинг хода и эффективности реализации антикоррупционной деятельности</w:t>
      </w:r>
      <w:r w:rsidR="00D24224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>,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а также выявленных фактов коррупции и способов их устранения.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Основными направлениями мониторинга являются: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обобщение и анализ результатов антикоррупционной экспертизы           локальных нормативных документов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>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изучение мнения трудового коллектива о состоянии коррупции 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и эффективности принимаемых антикоррупционных мер;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- изучение и анализ принимаемых в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мер по противодействию коррупции;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- анализ публикаций о коррупции в средствах массовой информации.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Ежеквартально структурное подразделение или должностное лицо, ответственное за противодействие коррупции, предоставляет руководителю </w:t>
      </w:r>
      <w:r w:rsidR="00D24224">
        <w:rPr>
          <w:rFonts w:ascii="Bookman Old Style" w:hAnsi="Bookman Old Style" w:cs="Times New Roman"/>
          <w:sz w:val="24"/>
          <w:szCs w:val="24"/>
        </w:rPr>
        <w:t>ОУ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соответствующий отчет о выполнении плана мероприятий по профилактике и предупреждению коррупционных правонарушений в </w:t>
      </w:r>
      <w:r w:rsidR="00D24224">
        <w:rPr>
          <w:rFonts w:ascii="Bookman Old Style" w:hAnsi="Bookman Old Style" w:cs="Times New Roman"/>
          <w:sz w:val="24"/>
          <w:szCs w:val="24"/>
        </w:rPr>
        <w:t>ОУ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(далее - план).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Руководитель </w:t>
      </w:r>
      <w:r w:rsidR="00D24224">
        <w:rPr>
          <w:rFonts w:ascii="Bookman Old Style" w:hAnsi="Bookman Old Style" w:cs="Times New Roman"/>
          <w:sz w:val="24"/>
          <w:szCs w:val="24"/>
        </w:rPr>
        <w:t>ОУ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ежеквартально направляет отчет о выполнении плана в структурное подразделение администрации города, являющееся учредителем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, с целью оценки результатов антикоррупционной        деятельности </w:t>
      </w:r>
      <w:r w:rsidR="004F0F5C" w:rsidRPr="00D56BB4">
        <w:rPr>
          <w:rFonts w:ascii="Bookman Old Style" w:hAnsi="Bookman Old Style" w:cs="Times New Roman"/>
          <w:sz w:val="24"/>
          <w:szCs w:val="24"/>
        </w:rPr>
        <w:t>учреждения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и подг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отовки предложений руководителю </w:t>
      </w:r>
      <w:r w:rsidR="00D24224">
        <w:rPr>
          <w:rFonts w:ascii="Bookman Old Style" w:hAnsi="Bookman Old Style" w:cs="Times New Roman"/>
          <w:sz w:val="24"/>
          <w:szCs w:val="24"/>
        </w:rPr>
        <w:t>ОУ</w:t>
      </w:r>
      <w:r w:rsidR="004660AB" w:rsidRPr="00D56BB4">
        <w:rPr>
          <w:rFonts w:ascii="Bookman Old Style" w:hAnsi="Bookman Old Style" w:cs="Times New Roman"/>
          <w:sz w:val="24"/>
          <w:szCs w:val="24"/>
        </w:rPr>
        <w:t xml:space="preserve"> </w:t>
      </w:r>
      <w:r w:rsidRPr="00D56BB4">
        <w:rPr>
          <w:rFonts w:ascii="Bookman Old Style" w:hAnsi="Bookman Old Style" w:cs="Times New Roman"/>
          <w:sz w:val="24"/>
          <w:szCs w:val="24"/>
        </w:rPr>
        <w:t>по повышению эффективности антикоррупционной работы.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>Если по результатам мониторинга возникают сомнения в эффективности реализуемых антикоррупционных мероприятий, в план вносятся изменения.</w:t>
      </w:r>
    </w:p>
    <w:p w:rsidR="002E3848" w:rsidRPr="00D56BB4" w:rsidRDefault="002E3848" w:rsidP="002E384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56BB4">
        <w:rPr>
          <w:rFonts w:ascii="Bookman Old Style" w:hAnsi="Bookman Old Style" w:cs="Times New Roman"/>
          <w:sz w:val="24"/>
          <w:szCs w:val="24"/>
        </w:rPr>
        <w:t xml:space="preserve">Пересмотр плана осуществляется и в иных случаях, таких как внесение изменений в Трудовой кодекс Российской Федерации и законодательство               о противодействии коррупции, а также по представлению предложений работников </w:t>
      </w:r>
      <w:r w:rsidR="00D24224">
        <w:rPr>
          <w:rFonts w:ascii="Bookman Old Style" w:hAnsi="Bookman Old Style" w:cs="Times New Roman"/>
          <w:sz w:val="24"/>
          <w:szCs w:val="24"/>
        </w:rPr>
        <w:t>ОУ</w:t>
      </w:r>
      <w:r w:rsidRPr="00D56BB4">
        <w:rPr>
          <w:rFonts w:ascii="Bookman Old Style" w:hAnsi="Bookman Old Style" w:cs="Times New Roman"/>
          <w:sz w:val="24"/>
          <w:szCs w:val="24"/>
        </w:rPr>
        <w:t xml:space="preserve">. </w:t>
      </w:r>
    </w:p>
    <w:p w:rsidR="00BE14A4" w:rsidRPr="00D56BB4" w:rsidRDefault="00BE14A4">
      <w:pPr>
        <w:rPr>
          <w:rFonts w:ascii="Bookman Old Style" w:hAnsi="Bookman Old Style" w:cs="Times New Roman"/>
          <w:sz w:val="24"/>
          <w:szCs w:val="24"/>
        </w:rPr>
      </w:pPr>
    </w:p>
    <w:sectPr w:rsidR="00BE14A4" w:rsidRPr="00D56BB4" w:rsidSect="00D56BB4">
      <w:pgSz w:w="11906" w:h="16838"/>
      <w:pgMar w:top="1134" w:right="850" w:bottom="1134" w:left="1701" w:header="708" w:footer="708" w:gutter="0"/>
      <w:pgBorders w:offsetFrom="page">
        <w:top w:val="pushPinNote1" w:sz="14" w:space="24" w:color="auto"/>
        <w:left w:val="pushPinNote1" w:sz="14" w:space="24" w:color="auto"/>
        <w:bottom w:val="pushPinNote1" w:sz="14" w:space="24" w:color="auto"/>
        <w:right w:val="pushPinNote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8473E"/>
    <w:rsid w:val="000059FE"/>
    <w:rsid w:val="000342C9"/>
    <w:rsid w:val="000D4E88"/>
    <w:rsid w:val="00144D19"/>
    <w:rsid w:val="00170F75"/>
    <w:rsid w:val="001C3F7E"/>
    <w:rsid w:val="00210F3F"/>
    <w:rsid w:val="0023697C"/>
    <w:rsid w:val="0027751C"/>
    <w:rsid w:val="002811EC"/>
    <w:rsid w:val="002E3848"/>
    <w:rsid w:val="00342AC7"/>
    <w:rsid w:val="00380917"/>
    <w:rsid w:val="003C264F"/>
    <w:rsid w:val="00401561"/>
    <w:rsid w:val="004331CB"/>
    <w:rsid w:val="004660AB"/>
    <w:rsid w:val="00481B41"/>
    <w:rsid w:val="004979C1"/>
    <w:rsid w:val="004A1E6F"/>
    <w:rsid w:val="004A20C8"/>
    <w:rsid w:val="004D3C57"/>
    <w:rsid w:val="004D3ED5"/>
    <w:rsid w:val="004D52B9"/>
    <w:rsid w:val="004F0F5C"/>
    <w:rsid w:val="005C7C4C"/>
    <w:rsid w:val="0069406B"/>
    <w:rsid w:val="006E1AD2"/>
    <w:rsid w:val="006E3D4B"/>
    <w:rsid w:val="00706E33"/>
    <w:rsid w:val="0074757B"/>
    <w:rsid w:val="0081546C"/>
    <w:rsid w:val="008537C4"/>
    <w:rsid w:val="008E6E9C"/>
    <w:rsid w:val="00964A72"/>
    <w:rsid w:val="0098473E"/>
    <w:rsid w:val="009C6E31"/>
    <w:rsid w:val="00A329DD"/>
    <w:rsid w:val="00A402A5"/>
    <w:rsid w:val="00A713CF"/>
    <w:rsid w:val="00AC63EC"/>
    <w:rsid w:val="00B91257"/>
    <w:rsid w:val="00BA2CAF"/>
    <w:rsid w:val="00BA3184"/>
    <w:rsid w:val="00BC0900"/>
    <w:rsid w:val="00BE14A4"/>
    <w:rsid w:val="00C30D29"/>
    <w:rsid w:val="00C52E22"/>
    <w:rsid w:val="00C726D3"/>
    <w:rsid w:val="00CC1B8D"/>
    <w:rsid w:val="00CF473C"/>
    <w:rsid w:val="00D04FCD"/>
    <w:rsid w:val="00D24224"/>
    <w:rsid w:val="00D56BB4"/>
    <w:rsid w:val="00D9170D"/>
    <w:rsid w:val="00DF774E"/>
    <w:rsid w:val="00E425B9"/>
    <w:rsid w:val="00E44A4D"/>
    <w:rsid w:val="00E44BDC"/>
    <w:rsid w:val="00ED0406"/>
    <w:rsid w:val="00F008F3"/>
    <w:rsid w:val="00F633EF"/>
    <w:rsid w:val="00F67779"/>
    <w:rsid w:val="00F915BA"/>
    <w:rsid w:val="00FB3E6B"/>
    <w:rsid w:val="00FE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708B7"/>
  <w15:docId w15:val="{3F5A5A2C-82CE-412C-9DC3-BC7B97CE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848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D9170D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3848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E8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9170D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6">
    <w:name w:val="No Spacing"/>
    <w:uiPriority w:val="1"/>
    <w:qFormat/>
    <w:rsid w:val="00D9170D"/>
    <w:pPr>
      <w:ind w:firstLine="0"/>
      <w:jc w:val="left"/>
    </w:pPr>
  </w:style>
  <w:style w:type="paragraph" w:styleId="a7">
    <w:name w:val="Title"/>
    <w:basedOn w:val="a"/>
    <w:link w:val="a8"/>
    <w:qFormat/>
    <w:rsid w:val="00D9170D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D917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D9170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D917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b">
    <w:name w:val="Normal (Web)"/>
    <w:basedOn w:val="a"/>
    <w:unhideWhenUsed/>
    <w:rsid w:val="0040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1F1524142BE1EF01438BBE389977DE713002F2DE9506814AC33D6E67g117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1F1524142BE1EF01438BBE389977DE713002F2DE9506814AC33D6E67173BC4AE809C85A922CC59g01FF" TargetMode="External"/><Relationship Id="rId5" Type="http://schemas.openxmlformats.org/officeDocument/2006/relationships/hyperlink" Target="mailto:kas.shola1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10</Pages>
  <Words>3479</Words>
  <Characters>19835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Елена</cp:lastModifiedBy>
  <cp:revision>13</cp:revision>
  <cp:lastPrinted>2018-01-23T09:48:00Z</cp:lastPrinted>
  <dcterms:created xsi:type="dcterms:W3CDTF">2017-07-11T09:27:00Z</dcterms:created>
  <dcterms:modified xsi:type="dcterms:W3CDTF">2018-02-12T09:40:00Z</dcterms:modified>
</cp:coreProperties>
</file>