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01D" w:rsidRPr="0085501D" w:rsidRDefault="0085501D" w:rsidP="0085501D">
      <w:pPr>
        <w:spacing w:before="100" w:beforeAutospacing="1" w:after="100" w:afterAutospacing="1" w:line="240" w:lineRule="auto"/>
        <w:jc w:val="center"/>
        <w:rPr>
          <w:rFonts w:ascii="Times New Roman" w:eastAsia="Times New Roman" w:hAnsi="Times New Roman" w:cs="Times New Roman"/>
          <w:b/>
          <w:bCs/>
          <w:color w:val="000000"/>
          <w:sz w:val="21"/>
          <w:szCs w:val="21"/>
          <w:u w:val="single"/>
          <w:lang w:eastAsia="ru-RU"/>
        </w:rPr>
      </w:pPr>
      <w:r>
        <w:rPr>
          <w:rFonts w:ascii="Times New Roman" w:eastAsia="Times New Roman" w:hAnsi="Times New Roman" w:cs="Times New Roman"/>
          <w:b/>
          <w:bCs/>
          <w:color w:val="000000"/>
          <w:sz w:val="21"/>
          <w:szCs w:val="21"/>
          <w:u w:val="single"/>
          <w:lang w:eastAsia="ru-RU"/>
        </w:rPr>
        <w:t>Урок №7. Типы речи</w:t>
      </w:r>
    </w:p>
    <w:p w:rsidR="0085501D" w:rsidRPr="002573A8" w:rsidRDefault="0085501D" w:rsidP="0085501D">
      <w:pPr>
        <w:spacing w:before="100" w:beforeAutospacing="1" w:after="100" w:afterAutospacing="1" w:line="240" w:lineRule="auto"/>
        <w:jc w:val="both"/>
        <w:rPr>
          <w:rFonts w:ascii="Times New Roman" w:eastAsia="Times New Roman" w:hAnsi="Times New Roman" w:cs="Times New Roman"/>
          <w:color w:val="000000"/>
          <w:sz w:val="21"/>
          <w:szCs w:val="21"/>
          <w:lang w:eastAsia="ru-RU"/>
        </w:rPr>
      </w:pPr>
      <w:r w:rsidRPr="002573A8">
        <w:rPr>
          <w:rFonts w:ascii="Times New Roman" w:eastAsia="Times New Roman" w:hAnsi="Times New Roman" w:cs="Times New Roman"/>
          <w:b/>
          <w:bCs/>
          <w:color w:val="000000"/>
          <w:sz w:val="21"/>
          <w:szCs w:val="21"/>
          <w:lang w:eastAsia="ru-RU"/>
        </w:rPr>
        <w:t>Упр. 9. </w:t>
      </w:r>
      <w:r w:rsidRPr="002573A8">
        <w:rPr>
          <w:rFonts w:ascii="Times New Roman" w:eastAsia="Times New Roman" w:hAnsi="Times New Roman" w:cs="Times New Roman"/>
          <w:color w:val="000000"/>
          <w:sz w:val="21"/>
          <w:szCs w:val="21"/>
          <w:lang w:eastAsia="ru-RU"/>
        </w:rPr>
        <w:t>Прочитайте. Докажите, что данный текст является описанием. Аргументируйте свой ответ.</w:t>
      </w:r>
    </w:p>
    <w:p w:rsidR="0085501D" w:rsidRPr="002573A8" w:rsidRDefault="0085501D" w:rsidP="0085501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573A8">
        <w:rPr>
          <w:rFonts w:ascii="Times New Roman" w:eastAsia="Times New Roman" w:hAnsi="Times New Roman" w:cs="Times New Roman"/>
          <w:color w:val="000000"/>
          <w:sz w:val="24"/>
          <w:szCs w:val="24"/>
          <w:lang w:eastAsia="ru-RU"/>
        </w:rPr>
        <w:t xml:space="preserve">      В самом центре Москвы, проходя по Охотному ряду, мы видим памятник, поставленный в 1909 году. Пройти мимо него и не остановиться невозможно. Авторы памятника — скульптор </w:t>
      </w:r>
      <w:proofErr w:type="spellStart"/>
      <w:r w:rsidRPr="002573A8">
        <w:rPr>
          <w:rFonts w:ascii="Times New Roman" w:eastAsia="Times New Roman" w:hAnsi="Times New Roman" w:cs="Times New Roman"/>
          <w:color w:val="000000"/>
          <w:sz w:val="24"/>
          <w:szCs w:val="24"/>
          <w:lang w:eastAsia="ru-RU"/>
        </w:rPr>
        <w:t>Волнухин</w:t>
      </w:r>
      <w:proofErr w:type="spellEnd"/>
      <w:r w:rsidRPr="002573A8">
        <w:rPr>
          <w:rFonts w:ascii="Times New Roman" w:eastAsia="Times New Roman" w:hAnsi="Times New Roman" w:cs="Times New Roman"/>
          <w:color w:val="000000"/>
          <w:sz w:val="24"/>
          <w:szCs w:val="24"/>
          <w:lang w:eastAsia="ru-RU"/>
        </w:rPr>
        <w:t xml:space="preserve"> и архитектор Машков. Этот памятник, небольшой по размеру, удивительно гармоничен, он превосходно вписывается в старинную городскую среду. Скульптура на невысоком постаменте — это московский первопечатник Иван Федоров. Он в одежде посадского человека. В правой руке держит типографский лист, левой рукой поддерживает печатную доску. Во всем его облике благородство и скромность. Перед нами обобщенный образ русского мастера и художника, православного человека. На полированном мраморе постамента старинным полууставом высечены имя и звание Ивана Федорова и его слова: «</w:t>
      </w:r>
      <w:proofErr w:type="spellStart"/>
      <w:r w:rsidRPr="002573A8">
        <w:rPr>
          <w:rFonts w:ascii="Times New Roman" w:eastAsia="Times New Roman" w:hAnsi="Times New Roman" w:cs="Times New Roman"/>
          <w:color w:val="000000"/>
          <w:sz w:val="24"/>
          <w:szCs w:val="24"/>
          <w:lang w:eastAsia="ru-RU"/>
        </w:rPr>
        <w:t>Первее</w:t>
      </w:r>
      <w:proofErr w:type="spellEnd"/>
      <w:r w:rsidRPr="002573A8">
        <w:rPr>
          <w:rFonts w:ascii="Times New Roman" w:eastAsia="Times New Roman" w:hAnsi="Times New Roman" w:cs="Times New Roman"/>
          <w:color w:val="000000"/>
          <w:sz w:val="24"/>
          <w:szCs w:val="24"/>
          <w:lang w:eastAsia="ru-RU"/>
        </w:rPr>
        <w:t xml:space="preserve"> </w:t>
      </w:r>
      <w:proofErr w:type="spellStart"/>
      <w:r w:rsidRPr="002573A8">
        <w:rPr>
          <w:rFonts w:ascii="Times New Roman" w:eastAsia="Times New Roman" w:hAnsi="Times New Roman" w:cs="Times New Roman"/>
          <w:color w:val="000000"/>
          <w:sz w:val="24"/>
          <w:szCs w:val="24"/>
          <w:lang w:eastAsia="ru-RU"/>
        </w:rPr>
        <w:t>нача</w:t>
      </w:r>
      <w:proofErr w:type="spellEnd"/>
      <w:r w:rsidRPr="002573A8">
        <w:rPr>
          <w:rFonts w:ascii="Times New Roman" w:eastAsia="Times New Roman" w:hAnsi="Times New Roman" w:cs="Times New Roman"/>
          <w:color w:val="000000"/>
          <w:sz w:val="24"/>
          <w:szCs w:val="24"/>
          <w:lang w:eastAsia="ru-RU"/>
        </w:rPr>
        <w:t xml:space="preserve"> </w:t>
      </w:r>
      <w:proofErr w:type="spellStart"/>
      <w:r w:rsidRPr="002573A8">
        <w:rPr>
          <w:rFonts w:ascii="Times New Roman" w:eastAsia="Times New Roman" w:hAnsi="Times New Roman" w:cs="Times New Roman"/>
          <w:color w:val="000000"/>
          <w:sz w:val="24"/>
          <w:szCs w:val="24"/>
          <w:lang w:eastAsia="ru-RU"/>
        </w:rPr>
        <w:t>печатати</w:t>
      </w:r>
      <w:proofErr w:type="spellEnd"/>
      <w:r w:rsidRPr="002573A8">
        <w:rPr>
          <w:rFonts w:ascii="Times New Roman" w:eastAsia="Times New Roman" w:hAnsi="Times New Roman" w:cs="Times New Roman"/>
          <w:color w:val="000000"/>
          <w:sz w:val="24"/>
          <w:szCs w:val="24"/>
          <w:lang w:eastAsia="ru-RU"/>
        </w:rPr>
        <w:t xml:space="preserve"> на Москве святые книги... ради </w:t>
      </w:r>
      <w:proofErr w:type="spellStart"/>
      <w:r w:rsidRPr="002573A8">
        <w:rPr>
          <w:rFonts w:ascii="Times New Roman" w:eastAsia="Times New Roman" w:hAnsi="Times New Roman" w:cs="Times New Roman"/>
          <w:color w:val="000000"/>
          <w:sz w:val="24"/>
          <w:szCs w:val="24"/>
          <w:lang w:eastAsia="ru-RU"/>
        </w:rPr>
        <w:t>братий</w:t>
      </w:r>
      <w:proofErr w:type="spellEnd"/>
      <w:r w:rsidRPr="002573A8">
        <w:rPr>
          <w:rFonts w:ascii="Times New Roman" w:eastAsia="Times New Roman" w:hAnsi="Times New Roman" w:cs="Times New Roman"/>
          <w:color w:val="000000"/>
          <w:sz w:val="24"/>
          <w:szCs w:val="24"/>
          <w:lang w:eastAsia="ru-RU"/>
        </w:rPr>
        <w:t xml:space="preserve"> </w:t>
      </w:r>
      <w:proofErr w:type="gramStart"/>
      <w:r w:rsidRPr="002573A8">
        <w:rPr>
          <w:rFonts w:ascii="Times New Roman" w:eastAsia="Times New Roman" w:hAnsi="Times New Roman" w:cs="Times New Roman"/>
          <w:color w:val="000000"/>
          <w:sz w:val="24"/>
          <w:szCs w:val="24"/>
          <w:lang w:eastAsia="ru-RU"/>
        </w:rPr>
        <w:t>моих</w:t>
      </w:r>
      <w:proofErr w:type="gramEnd"/>
      <w:r w:rsidRPr="002573A8">
        <w:rPr>
          <w:rFonts w:ascii="Times New Roman" w:eastAsia="Times New Roman" w:hAnsi="Times New Roman" w:cs="Times New Roman"/>
          <w:color w:val="000000"/>
          <w:sz w:val="24"/>
          <w:szCs w:val="24"/>
          <w:lang w:eastAsia="ru-RU"/>
        </w:rPr>
        <w:t xml:space="preserve"> и ближних моих».</w:t>
      </w:r>
    </w:p>
    <w:p w:rsidR="0085501D" w:rsidRPr="002573A8" w:rsidRDefault="0085501D" w:rsidP="0085501D">
      <w:pPr>
        <w:spacing w:before="100" w:beforeAutospacing="1" w:after="100" w:afterAutospacing="1" w:line="240" w:lineRule="auto"/>
        <w:jc w:val="both"/>
        <w:rPr>
          <w:rFonts w:ascii="Times New Roman" w:eastAsia="Times New Roman" w:hAnsi="Times New Roman" w:cs="Times New Roman"/>
          <w:color w:val="000000"/>
          <w:sz w:val="21"/>
          <w:szCs w:val="21"/>
          <w:lang w:eastAsia="ru-RU"/>
        </w:rPr>
      </w:pPr>
      <w:r w:rsidRPr="002573A8">
        <w:rPr>
          <w:rFonts w:ascii="Times New Roman" w:eastAsia="Times New Roman" w:hAnsi="Times New Roman" w:cs="Times New Roman"/>
          <w:b/>
          <w:bCs/>
          <w:color w:val="000000"/>
          <w:sz w:val="21"/>
          <w:szCs w:val="21"/>
          <w:lang w:eastAsia="ru-RU"/>
        </w:rPr>
        <w:t>Упр. 10.</w:t>
      </w:r>
      <w:r w:rsidRPr="002573A8">
        <w:rPr>
          <w:rFonts w:ascii="Times New Roman" w:eastAsia="Times New Roman" w:hAnsi="Times New Roman" w:cs="Times New Roman"/>
          <w:color w:val="000000"/>
          <w:sz w:val="21"/>
          <w:szCs w:val="21"/>
          <w:lang w:eastAsia="ru-RU"/>
        </w:rPr>
        <w:t> Прочитайте. Докажите, что данный текст является повествованием. Аргументируйте свой ответ.</w:t>
      </w:r>
    </w:p>
    <w:p w:rsidR="0085501D" w:rsidRPr="002573A8" w:rsidRDefault="0085501D" w:rsidP="0085501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573A8">
        <w:rPr>
          <w:rFonts w:ascii="Times New Roman" w:eastAsia="Times New Roman" w:hAnsi="Times New Roman" w:cs="Times New Roman"/>
          <w:color w:val="000000"/>
          <w:sz w:val="24"/>
          <w:szCs w:val="24"/>
          <w:lang w:eastAsia="ru-RU"/>
        </w:rPr>
        <w:t>      Это был один из бесчисленных эпизодов Гражданской войны. Я ехал по пустынной извивающейся дороге; изредка попадались небольшие рощицы, скрывающие от меня некоторые ее изгибы. Солнце было высоко, воздух почти звенел от жары. Боя больше не было, было тихо; ни позади, ни впереди меня я не видел никого. И вот на одном из поворотов дороги, загибавшейся в этом месте почти под прямым углом, моя лошадь тяжело и мгновенно упала на всем скаку. Я упал вместе с ней в мягкое и темное пространство, потому что мои глаза были закрыты, — но успел высвободить ногу из стремени и почти не пострадал при падении. Поднявшись на ноги, я обернулся и увидел, что очень далеко за мной тяжелым и медленным карьером ехал всадник на огромном белом коне. Я помню, что у меня давно не было винтовки, я, наверное, забыл ее в роще, когда спал.</w:t>
      </w:r>
      <w:r w:rsidRPr="002573A8">
        <w:rPr>
          <w:rFonts w:ascii="Times New Roman" w:eastAsia="Times New Roman" w:hAnsi="Times New Roman" w:cs="Times New Roman"/>
          <w:color w:val="000000"/>
          <w:sz w:val="24"/>
          <w:szCs w:val="24"/>
          <w:lang w:eastAsia="ru-RU"/>
        </w:rPr>
        <w:br/>
        <w:t xml:space="preserve">      Но у меня остался револьвер, который я с трудом вытащил из новой и тугой кобуры. Я простоял несколько секунд, держа его в руке; было так тихо, что я совершенно отчетливо слышал сухие всхлипывания копыт по растрескавшейся от жары земле. Потом я увидел, как всадник бросил поводья и вскинул к плечу винтовку, которую до тех пор держал наперевес. В эту секунду я выстрелил. Он дернулся в седле, сполз с него и медленно упал на землю. Я оставался неподвижно там, где стоял, две или три минуты. Мне все так же хотелось спать, и я продолжал ощущать все ту же томительную усталость. (Г. </w:t>
      </w:r>
      <w:proofErr w:type="spellStart"/>
      <w:r w:rsidRPr="002573A8">
        <w:rPr>
          <w:rFonts w:ascii="Times New Roman" w:eastAsia="Times New Roman" w:hAnsi="Times New Roman" w:cs="Times New Roman"/>
          <w:color w:val="000000"/>
          <w:sz w:val="24"/>
          <w:szCs w:val="24"/>
          <w:lang w:eastAsia="ru-RU"/>
        </w:rPr>
        <w:t>Газданов</w:t>
      </w:r>
      <w:proofErr w:type="spellEnd"/>
      <w:r w:rsidRPr="002573A8">
        <w:rPr>
          <w:rFonts w:ascii="Times New Roman" w:eastAsia="Times New Roman" w:hAnsi="Times New Roman" w:cs="Times New Roman"/>
          <w:color w:val="000000"/>
          <w:sz w:val="24"/>
          <w:szCs w:val="24"/>
          <w:lang w:eastAsia="ru-RU"/>
        </w:rPr>
        <w:t>)</w:t>
      </w:r>
    </w:p>
    <w:p w:rsidR="0085501D" w:rsidRPr="002573A8" w:rsidRDefault="0085501D" w:rsidP="0085501D">
      <w:pPr>
        <w:spacing w:before="100" w:beforeAutospacing="1" w:after="100" w:afterAutospacing="1" w:line="240" w:lineRule="auto"/>
        <w:jc w:val="both"/>
        <w:rPr>
          <w:rFonts w:ascii="Times New Roman" w:eastAsia="Times New Roman" w:hAnsi="Times New Roman" w:cs="Times New Roman"/>
          <w:color w:val="000000"/>
          <w:sz w:val="21"/>
          <w:szCs w:val="21"/>
          <w:lang w:eastAsia="ru-RU"/>
        </w:rPr>
      </w:pPr>
      <w:r w:rsidRPr="002573A8">
        <w:rPr>
          <w:rFonts w:ascii="Times New Roman" w:eastAsia="Times New Roman" w:hAnsi="Times New Roman" w:cs="Times New Roman"/>
          <w:b/>
          <w:bCs/>
          <w:color w:val="000000"/>
          <w:sz w:val="21"/>
          <w:szCs w:val="21"/>
          <w:lang w:eastAsia="ru-RU"/>
        </w:rPr>
        <w:t>Упр. 11. </w:t>
      </w:r>
      <w:r w:rsidRPr="002573A8">
        <w:rPr>
          <w:rFonts w:ascii="Times New Roman" w:eastAsia="Times New Roman" w:hAnsi="Times New Roman" w:cs="Times New Roman"/>
          <w:color w:val="000000"/>
          <w:sz w:val="21"/>
          <w:szCs w:val="21"/>
          <w:lang w:eastAsia="ru-RU"/>
        </w:rPr>
        <w:t>Прочитайте. Докажите, что данный текст является рассуждением. Аргументируйте свой ответ.</w:t>
      </w:r>
    </w:p>
    <w:p w:rsidR="0085501D" w:rsidRPr="002573A8" w:rsidRDefault="0085501D" w:rsidP="0085501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573A8">
        <w:rPr>
          <w:rFonts w:ascii="Times New Roman" w:eastAsia="Times New Roman" w:hAnsi="Times New Roman" w:cs="Times New Roman"/>
          <w:color w:val="000000"/>
          <w:sz w:val="24"/>
          <w:szCs w:val="24"/>
          <w:lang w:eastAsia="ru-RU"/>
        </w:rPr>
        <w:t>      Поэзия обладает одним удивительным свойством. Она возвращает слову его первоначальную, девственную свежесть. Самые стертые, до конца «выговоренные» нами слова, начисто потерявшие для нас свои образные качества, живущие только как словесная скорлупа, в поэзии начинают сверкать, звенеть, благоухать!</w:t>
      </w:r>
      <w:r w:rsidRPr="002573A8">
        <w:rPr>
          <w:rFonts w:ascii="Times New Roman" w:eastAsia="Times New Roman" w:hAnsi="Times New Roman" w:cs="Times New Roman"/>
          <w:color w:val="000000"/>
          <w:sz w:val="24"/>
          <w:szCs w:val="24"/>
          <w:lang w:eastAsia="ru-RU"/>
        </w:rPr>
        <w:br/>
        <w:t>      Чем это объяснить, я не знаю. Предполагаю, что слово оживает в двух случаях.</w:t>
      </w:r>
      <w:r w:rsidRPr="002573A8">
        <w:rPr>
          <w:rFonts w:ascii="Times New Roman" w:eastAsia="Times New Roman" w:hAnsi="Times New Roman" w:cs="Times New Roman"/>
          <w:color w:val="000000"/>
          <w:sz w:val="24"/>
          <w:szCs w:val="24"/>
          <w:lang w:eastAsia="ru-RU"/>
        </w:rPr>
        <w:br/>
        <w:t>      Во-первых, когда ему возвращают его фонетическую (звуковую) силу. А сделать это в певучей поэзии значительно легче, чем в прозе. Поэтому и в песне, и в романсе слова действуют на нас сильнее, чем в обычной речи.</w:t>
      </w:r>
      <w:r w:rsidRPr="002573A8">
        <w:rPr>
          <w:rFonts w:ascii="Times New Roman" w:eastAsia="Times New Roman" w:hAnsi="Times New Roman" w:cs="Times New Roman"/>
          <w:color w:val="000000"/>
          <w:sz w:val="24"/>
          <w:szCs w:val="24"/>
          <w:lang w:eastAsia="ru-RU"/>
        </w:rPr>
        <w:br/>
        <w:t>      Во-вторых, даже стертое слово, поставленное в стихах в мелодический музыкальный ряд, как бы насыщается общей мелодией стиха и начинает звучать в гармонии со всеми остальными словами.</w:t>
      </w:r>
      <w:r w:rsidRPr="002573A8">
        <w:rPr>
          <w:rFonts w:ascii="Times New Roman" w:eastAsia="Times New Roman" w:hAnsi="Times New Roman" w:cs="Times New Roman"/>
          <w:color w:val="000000"/>
          <w:sz w:val="24"/>
          <w:szCs w:val="24"/>
          <w:lang w:eastAsia="ru-RU"/>
        </w:rPr>
        <w:br/>
        <w:t>      И наконец, поэзия богата аллитерациями. Это одно из ее драгоценных качеств. На аллитерацию имеет право и проза.</w:t>
      </w:r>
      <w:r w:rsidRPr="002573A8">
        <w:rPr>
          <w:rFonts w:ascii="Times New Roman" w:eastAsia="Times New Roman" w:hAnsi="Times New Roman" w:cs="Times New Roman"/>
          <w:color w:val="000000"/>
          <w:sz w:val="24"/>
          <w:szCs w:val="24"/>
          <w:lang w:eastAsia="ru-RU"/>
        </w:rPr>
        <w:br/>
        <w:t>      Но главное не в этом.</w:t>
      </w:r>
      <w:r w:rsidRPr="002573A8">
        <w:rPr>
          <w:rFonts w:ascii="Times New Roman" w:eastAsia="Times New Roman" w:hAnsi="Times New Roman" w:cs="Times New Roman"/>
          <w:color w:val="000000"/>
          <w:sz w:val="24"/>
          <w:szCs w:val="24"/>
          <w:lang w:eastAsia="ru-RU"/>
        </w:rPr>
        <w:br/>
        <w:t>      Главное в том, что проза, когда она достигнет совершенства, является, по существу, подлинной поэзией. (К. Г. Паустовский)</w:t>
      </w:r>
    </w:p>
    <w:p w:rsidR="00101902" w:rsidRDefault="00101902" w:rsidP="0085501D">
      <w:pPr>
        <w:spacing w:before="100" w:beforeAutospacing="1" w:after="100" w:afterAutospacing="1" w:line="240" w:lineRule="auto"/>
        <w:jc w:val="both"/>
        <w:rPr>
          <w:rFonts w:ascii="Times New Roman" w:eastAsia="Times New Roman" w:hAnsi="Times New Roman" w:cs="Times New Roman"/>
          <w:b/>
          <w:bCs/>
          <w:color w:val="000000"/>
          <w:sz w:val="21"/>
          <w:szCs w:val="21"/>
          <w:lang w:eastAsia="ru-RU"/>
        </w:rPr>
      </w:pPr>
    </w:p>
    <w:p w:rsidR="00101902" w:rsidRDefault="00101902" w:rsidP="0085501D">
      <w:pPr>
        <w:spacing w:before="100" w:beforeAutospacing="1" w:after="100" w:afterAutospacing="1" w:line="240" w:lineRule="auto"/>
        <w:jc w:val="both"/>
        <w:rPr>
          <w:rFonts w:ascii="Times New Roman" w:eastAsia="Times New Roman" w:hAnsi="Times New Roman" w:cs="Times New Roman"/>
          <w:b/>
          <w:bCs/>
          <w:color w:val="000000"/>
          <w:sz w:val="21"/>
          <w:szCs w:val="21"/>
          <w:lang w:eastAsia="ru-RU"/>
        </w:rPr>
      </w:pPr>
    </w:p>
    <w:p w:rsidR="0085501D" w:rsidRPr="002573A8" w:rsidRDefault="0085501D" w:rsidP="0085501D">
      <w:pPr>
        <w:spacing w:before="100" w:beforeAutospacing="1" w:after="100" w:afterAutospacing="1" w:line="240" w:lineRule="auto"/>
        <w:jc w:val="both"/>
        <w:rPr>
          <w:rFonts w:ascii="Times New Roman" w:eastAsia="Times New Roman" w:hAnsi="Times New Roman" w:cs="Times New Roman"/>
          <w:color w:val="000000"/>
          <w:sz w:val="21"/>
          <w:szCs w:val="21"/>
          <w:lang w:eastAsia="ru-RU"/>
        </w:rPr>
      </w:pPr>
      <w:bookmarkStart w:id="0" w:name="_GoBack"/>
      <w:bookmarkEnd w:id="0"/>
      <w:r w:rsidRPr="002573A8">
        <w:rPr>
          <w:rFonts w:ascii="Times New Roman" w:eastAsia="Times New Roman" w:hAnsi="Times New Roman" w:cs="Times New Roman"/>
          <w:b/>
          <w:bCs/>
          <w:color w:val="000000"/>
          <w:sz w:val="21"/>
          <w:szCs w:val="21"/>
          <w:lang w:eastAsia="ru-RU"/>
        </w:rPr>
        <w:lastRenderedPageBreak/>
        <w:t>Упр. 12. </w:t>
      </w:r>
      <w:r w:rsidRPr="002573A8">
        <w:rPr>
          <w:rFonts w:ascii="Times New Roman" w:eastAsia="Times New Roman" w:hAnsi="Times New Roman" w:cs="Times New Roman"/>
          <w:color w:val="000000"/>
          <w:sz w:val="21"/>
          <w:szCs w:val="21"/>
          <w:lang w:eastAsia="ru-RU"/>
        </w:rPr>
        <w:t>Какие типы речи представлены в следующих текстах? В каком случае включены элементы другого типа речи?</w:t>
      </w:r>
    </w:p>
    <w:p w:rsidR="0085501D" w:rsidRPr="002573A8" w:rsidRDefault="0085501D" w:rsidP="0085501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573A8">
        <w:rPr>
          <w:rFonts w:ascii="Times New Roman" w:eastAsia="Times New Roman" w:hAnsi="Times New Roman" w:cs="Times New Roman"/>
          <w:color w:val="000000"/>
          <w:sz w:val="24"/>
          <w:szCs w:val="24"/>
          <w:lang w:eastAsia="ru-RU"/>
        </w:rPr>
        <w:t>      1) Строго говоря, есть два необходимейших условия жизни высоконравственного человека: умение видеть другого, особенно страдающего другого, и умение видеть себя без прикрас.</w:t>
      </w:r>
      <w:r w:rsidRPr="002573A8">
        <w:rPr>
          <w:rFonts w:ascii="Times New Roman" w:eastAsia="Times New Roman" w:hAnsi="Times New Roman" w:cs="Times New Roman"/>
          <w:color w:val="000000"/>
          <w:sz w:val="24"/>
          <w:szCs w:val="24"/>
          <w:lang w:eastAsia="ru-RU"/>
        </w:rPr>
        <w:br/>
        <w:t xml:space="preserve">      Внимание к себе особенно свойственно юному возрасту. Кто мы? </w:t>
      </w:r>
      <w:proofErr w:type="gramStart"/>
      <w:r w:rsidRPr="002573A8">
        <w:rPr>
          <w:rFonts w:ascii="Times New Roman" w:eastAsia="Times New Roman" w:hAnsi="Times New Roman" w:cs="Times New Roman"/>
          <w:color w:val="000000"/>
          <w:sz w:val="24"/>
          <w:szCs w:val="24"/>
          <w:lang w:eastAsia="ru-RU"/>
        </w:rPr>
        <w:t>Похожи</w:t>
      </w:r>
      <w:proofErr w:type="gramEnd"/>
      <w:r w:rsidRPr="002573A8">
        <w:rPr>
          <w:rFonts w:ascii="Times New Roman" w:eastAsia="Times New Roman" w:hAnsi="Times New Roman" w:cs="Times New Roman"/>
          <w:color w:val="000000"/>
          <w:sz w:val="24"/>
          <w:szCs w:val="24"/>
          <w:lang w:eastAsia="ru-RU"/>
        </w:rPr>
        <w:t xml:space="preserve"> друг на друга — огорчаемся: хочется отличиться. Отличаемся — тоже нехорошо, вроде как белая ворона. Кем быть? Каким быть?</w:t>
      </w:r>
      <w:r w:rsidRPr="002573A8">
        <w:rPr>
          <w:rFonts w:ascii="Times New Roman" w:eastAsia="Times New Roman" w:hAnsi="Times New Roman" w:cs="Times New Roman"/>
          <w:color w:val="000000"/>
          <w:sz w:val="24"/>
          <w:szCs w:val="24"/>
          <w:lang w:eastAsia="ru-RU"/>
        </w:rPr>
        <w:br/>
        <w:t>      Самим собой. Это единственный верный совет. Он прост, но дорога к себе сквозь чужое, ложное, ненужное, быть может, самое трудное на свете.</w:t>
      </w:r>
      <w:r w:rsidRPr="002573A8">
        <w:rPr>
          <w:rFonts w:ascii="Times New Roman" w:eastAsia="Times New Roman" w:hAnsi="Times New Roman" w:cs="Times New Roman"/>
          <w:color w:val="000000"/>
          <w:sz w:val="24"/>
          <w:szCs w:val="24"/>
          <w:lang w:eastAsia="ru-RU"/>
        </w:rPr>
        <w:br/>
        <w:t>      Строительство личности начинается с внимания к себе, а заканчивается состраданием к другим, милосердием к другим, ответственностью перед другими. (По О. Кучкиной)</w:t>
      </w:r>
      <w:r w:rsidRPr="002573A8">
        <w:rPr>
          <w:rFonts w:ascii="Times New Roman" w:eastAsia="Times New Roman" w:hAnsi="Times New Roman" w:cs="Times New Roman"/>
          <w:color w:val="000000"/>
          <w:sz w:val="24"/>
          <w:szCs w:val="24"/>
          <w:lang w:eastAsia="ru-RU"/>
        </w:rPr>
        <w:br/>
        <w:t xml:space="preserve">      2) Это было время расцвета Марининой красоты. Цветком, поднятым над плечами, кажется ее золотоволосая голова, пушистая, с вьющимися у висков струйками легких кудрей, с густым блеском над бровями подрезанных, как у детей, волос. Ясная зелень ее глаз, затуманенная близоруким взглядом, застенчиво уклоняющимся, имеет в себе что-то колдовское. Это не та застенчивость, что мучила ее в отрочестве, когда она стеснялась своей, ею не любимой наружности. Встречая восхищение всех на нее глядящих, она излечилась от мук того недуга. </w:t>
      </w:r>
      <w:proofErr w:type="gramStart"/>
      <w:r w:rsidRPr="002573A8">
        <w:rPr>
          <w:rFonts w:ascii="Times New Roman" w:eastAsia="Times New Roman" w:hAnsi="Times New Roman" w:cs="Times New Roman"/>
          <w:color w:val="000000"/>
          <w:sz w:val="24"/>
          <w:szCs w:val="24"/>
          <w:lang w:eastAsia="ru-RU"/>
        </w:rPr>
        <w:t>Она знает себе цену и во внешнем очаровании, как с детства знала ее — во внутреннем.</w:t>
      </w:r>
      <w:proofErr w:type="gramEnd"/>
      <w:r w:rsidRPr="002573A8">
        <w:rPr>
          <w:rFonts w:ascii="Times New Roman" w:eastAsia="Times New Roman" w:hAnsi="Times New Roman" w:cs="Times New Roman"/>
          <w:color w:val="000000"/>
          <w:sz w:val="24"/>
          <w:szCs w:val="24"/>
          <w:lang w:eastAsia="ru-RU"/>
        </w:rPr>
        <w:t xml:space="preserve"> Но ни тени самоуверенности и так лелеемого в себе красавицами «бального», дешевого самодовольства. Ее </w:t>
      </w:r>
      <w:proofErr w:type="gramStart"/>
      <w:r w:rsidRPr="002573A8">
        <w:rPr>
          <w:rFonts w:ascii="Times New Roman" w:eastAsia="Times New Roman" w:hAnsi="Times New Roman" w:cs="Times New Roman"/>
          <w:color w:val="000000"/>
          <w:sz w:val="24"/>
          <w:szCs w:val="24"/>
          <w:lang w:eastAsia="ru-RU"/>
        </w:rPr>
        <w:t>женское</w:t>
      </w:r>
      <w:proofErr w:type="gramEnd"/>
      <w:r w:rsidRPr="002573A8">
        <w:rPr>
          <w:rFonts w:ascii="Times New Roman" w:eastAsia="Times New Roman" w:hAnsi="Times New Roman" w:cs="Times New Roman"/>
          <w:color w:val="000000"/>
          <w:sz w:val="24"/>
          <w:szCs w:val="24"/>
          <w:lang w:eastAsia="ru-RU"/>
        </w:rPr>
        <w:t xml:space="preserve"> только скользит, только реет. (А. И. Цветаева)</w:t>
      </w:r>
      <w:r w:rsidRPr="002573A8">
        <w:rPr>
          <w:rFonts w:ascii="Times New Roman" w:eastAsia="Times New Roman" w:hAnsi="Times New Roman" w:cs="Times New Roman"/>
          <w:color w:val="000000"/>
          <w:sz w:val="24"/>
          <w:szCs w:val="24"/>
          <w:lang w:eastAsia="ru-RU"/>
        </w:rPr>
        <w:br/>
        <w:t xml:space="preserve">      3) Ростов не верил своим глазам, и сомнение это продолжалось более секунды. Волк — старый зверь с седой спиной — бежал неторопливо, очевидно, убежденный, что никто не видит его... Николай закричал не своим голосом, и сама собою стремглав понеслась его добрая лошадь под гору, перескакивая через водомоины, наперерез волку... Николай не слыхал своего крика, не чувствовал того, что он скачет, не видал ни собак, ни места, по которому скачет, — он видел только волка, который, усилив свой бег, скакал, не переменяя направления, по лощине. Первая показалась вблизи зверя черно-пегая </w:t>
      </w:r>
      <w:proofErr w:type="gramStart"/>
      <w:r w:rsidRPr="002573A8">
        <w:rPr>
          <w:rFonts w:ascii="Times New Roman" w:eastAsia="Times New Roman" w:hAnsi="Times New Roman" w:cs="Times New Roman"/>
          <w:color w:val="000000"/>
          <w:sz w:val="24"/>
          <w:szCs w:val="24"/>
          <w:lang w:eastAsia="ru-RU"/>
        </w:rPr>
        <w:t>Милка</w:t>
      </w:r>
      <w:proofErr w:type="gramEnd"/>
      <w:r w:rsidRPr="002573A8">
        <w:rPr>
          <w:rFonts w:ascii="Times New Roman" w:eastAsia="Times New Roman" w:hAnsi="Times New Roman" w:cs="Times New Roman"/>
          <w:color w:val="000000"/>
          <w:sz w:val="24"/>
          <w:szCs w:val="24"/>
          <w:lang w:eastAsia="ru-RU"/>
        </w:rPr>
        <w:t xml:space="preserve"> и стала приближаться к зверю. Ближе, ближе... вот она приспела к нему. Но волк чуть покосился на нее, и вместо того, чтобы наддать (как это она всегда делала), </w:t>
      </w:r>
      <w:proofErr w:type="gramStart"/>
      <w:r w:rsidRPr="002573A8">
        <w:rPr>
          <w:rFonts w:ascii="Times New Roman" w:eastAsia="Times New Roman" w:hAnsi="Times New Roman" w:cs="Times New Roman"/>
          <w:color w:val="000000"/>
          <w:sz w:val="24"/>
          <w:szCs w:val="24"/>
          <w:lang w:eastAsia="ru-RU"/>
        </w:rPr>
        <w:t>Милка</w:t>
      </w:r>
      <w:proofErr w:type="gramEnd"/>
      <w:r w:rsidRPr="002573A8">
        <w:rPr>
          <w:rFonts w:ascii="Times New Roman" w:eastAsia="Times New Roman" w:hAnsi="Times New Roman" w:cs="Times New Roman"/>
          <w:color w:val="000000"/>
          <w:sz w:val="24"/>
          <w:szCs w:val="24"/>
          <w:lang w:eastAsia="ru-RU"/>
        </w:rPr>
        <w:t xml:space="preserve"> вдруг стала упираться на передние ноги. (По Л. Н. Толстому)</w:t>
      </w:r>
      <w:r w:rsidRPr="002573A8">
        <w:rPr>
          <w:rFonts w:ascii="Times New Roman" w:eastAsia="Times New Roman" w:hAnsi="Times New Roman" w:cs="Times New Roman"/>
          <w:color w:val="000000"/>
          <w:sz w:val="24"/>
          <w:szCs w:val="24"/>
          <w:lang w:eastAsia="ru-RU"/>
        </w:rPr>
        <w:br/>
        <w:t>      4) В начале июля добрались уже до хлебного, просторного Воронежа. Там нашел, наконец, Жуковский подходящего себе сотоварища.</w:t>
      </w:r>
      <w:r w:rsidRPr="002573A8">
        <w:rPr>
          <w:rFonts w:ascii="Times New Roman" w:eastAsia="Times New Roman" w:hAnsi="Times New Roman" w:cs="Times New Roman"/>
          <w:color w:val="000000"/>
          <w:sz w:val="24"/>
          <w:szCs w:val="24"/>
          <w:lang w:eastAsia="ru-RU"/>
        </w:rPr>
        <w:br/>
        <w:t xml:space="preserve">      В самый день приезда наследника жандарм явился в семью Кольцовых: губернатор требует к себе поэта. Сначала все всполошились. Но вызов был мирный и Кольцовым даже полезный: Алексея Васильевича приглашал к себе Жуковский. Два воронежских дня он провел вместе с Кольцовым — Кольцов и Воронеж тоже были Россия, густой, крепкий ее настой. Пили чай в купеческом доме, вместе разгуливали по городу, с острожной горы любовались широкими видами, лугами, лесами дальними — той огромностью и мощью русской, что так чувствуется в Воронеже и его крае. Старина, собор, святой </w:t>
      </w:r>
      <w:proofErr w:type="spellStart"/>
      <w:r w:rsidRPr="002573A8">
        <w:rPr>
          <w:rFonts w:ascii="Times New Roman" w:eastAsia="Times New Roman" w:hAnsi="Times New Roman" w:cs="Times New Roman"/>
          <w:color w:val="000000"/>
          <w:sz w:val="24"/>
          <w:szCs w:val="24"/>
          <w:lang w:eastAsia="ru-RU"/>
        </w:rPr>
        <w:t>Митрофаний</w:t>
      </w:r>
      <w:proofErr w:type="spellEnd"/>
      <w:r w:rsidRPr="002573A8">
        <w:rPr>
          <w:rFonts w:ascii="Times New Roman" w:eastAsia="Times New Roman" w:hAnsi="Times New Roman" w:cs="Times New Roman"/>
          <w:color w:val="000000"/>
          <w:sz w:val="24"/>
          <w:szCs w:val="24"/>
          <w:lang w:eastAsia="ru-RU"/>
        </w:rPr>
        <w:t xml:space="preserve"> Воронежский, святой Тихон Задонский... а внизу под горой старые домики Петровской слободы: иной мир, но История, Петр, </w:t>
      </w:r>
      <w:proofErr w:type="spellStart"/>
      <w:r w:rsidRPr="002573A8">
        <w:rPr>
          <w:rFonts w:ascii="Times New Roman" w:eastAsia="Times New Roman" w:hAnsi="Times New Roman" w:cs="Times New Roman"/>
          <w:color w:val="000000"/>
          <w:sz w:val="24"/>
          <w:szCs w:val="24"/>
          <w:lang w:eastAsia="ru-RU"/>
        </w:rPr>
        <w:t>судостроительство</w:t>
      </w:r>
      <w:proofErr w:type="spellEnd"/>
      <w:r w:rsidRPr="002573A8">
        <w:rPr>
          <w:rFonts w:ascii="Times New Roman" w:eastAsia="Times New Roman" w:hAnsi="Times New Roman" w:cs="Times New Roman"/>
          <w:color w:val="000000"/>
          <w:sz w:val="24"/>
          <w:szCs w:val="24"/>
          <w:lang w:eastAsia="ru-RU"/>
        </w:rPr>
        <w:t>... (И. Зайцев)</w:t>
      </w:r>
    </w:p>
    <w:p w:rsidR="00F53944" w:rsidRDefault="00F53944" w:rsidP="0085501D">
      <w:pPr>
        <w:spacing w:after="0"/>
      </w:pPr>
    </w:p>
    <w:sectPr w:rsidR="00F53944" w:rsidSect="0085501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5C0"/>
    <w:rsid w:val="00101902"/>
    <w:rsid w:val="0085501D"/>
    <w:rsid w:val="00C065C0"/>
    <w:rsid w:val="00F53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0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0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1028</Words>
  <Characters>5862</Characters>
  <Application>Microsoft Office Word</Application>
  <DocSecurity>0</DocSecurity>
  <Lines>48</Lines>
  <Paragraphs>13</Paragraphs>
  <ScaleCrop>false</ScaleCrop>
  <Company/>
  <LinksUpToDate>false</LinksUpToDate>
  <CharactersWithSpaces>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Перова</dc:creator>
  <cp:keywords/>
  <dc:description/>
  <cp:lastModifiedBy>Перова</cp:lastModifiedBy>
  <cp:revision>3</cp:revision>
  <dcterms:created xsi:type="dcterms:W3CDTF">2018-06-12T16:15:00Z</dcterms:created>
  <dcterms:modified xsi:type="dcterms:W3CDTF">2018-06-12T16:16:00Z</dcterms:modified>
</cp:coreProperties>
</file>